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17/01/2023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1w9egrgie8l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 Payen SSAS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S0000020973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16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December 2022. Please find below the requested information to assist with the registration of De Payen SSAS.</w:t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</w:t>
      </w:r>
      <w:r w:rsidDel="00000000" w:rsidR="00000000" w:rsidRPr="00000000">
        <w:rPr>
          <w:rFonts w:ascii="Arial" w:cs="Arial" w:eastAsia="Arial" w:hAnsi="Arial"/>
          <w:rtl w:val="0"/>
        </w:rPr>
        <w:t xml:space="preserve">e 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Please see the member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details below: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Simon David Pryce </w:t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Flat 75, Raleigh Square, Raleigh Street, Nottingham, NG7 4DN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NM594636A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07970504293</w:t>
      </w:r>
    </w:p>
    <w:p w:rsidR="00000000" w:rsidDel="00000000" w:rsidP="00000000" w:rsidRDefault="00000000" w:rsidRPr="00000000" w14:paraId="0000001C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listed above who </w:t>
      </w:r>
      <w:r w:rsidDel="00000000" w:rsidR="00000000" w:rsidRPr="00000000">
        <w:rPr>
          <w:rFonts w:ascii="Arial" w:cs="Arial" w:eastAsia="Arial" w:hAnsi="Arial"/>
          <w:rtl w:val="0"/>
        </w:rPr>
        <w:t xml:space="preserve">is the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of the sponsoring employer. The Trustee </w:t>
      </w:r>
      <w:r w:rsidDel="00000000" w:rsidR="00000000" w:rsidRPr="00000000">
        <w:rPr>
          <w:rFonts w:ascii="Arial" w:cs="Arial" w:eastAsia="Arial" w:hAnsi="Arial"/>
          <w:rtl w:val="0"/>
        </w:rPr>
        <w:t xml:space="preserve">does not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rtl w:val="0"/>
        </w:rPr>
        <w:t xml:space="preserve">Scheme will be funded by member transfers from previous pension providers totalling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approximately £</w:t>
      </w:r>
      <w:r w:rsidDel="00000000" w:rsidR="00000000" w:rsidRPr="00000000">
        <w:rPr>
          <w:rFonts w:ascii="Arial" w:cs="Arial" w:eastAsia="Arial" w:hAnsi="Arial"/>
          <w:rtl w:val="0"/>
        </w:rPr>
        <w:t xml:space="preserve">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plus ongoing contributions from the sponsoring employer in the amount of £600 per month which is £7200 in the first year. Once the transfers have been completed,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investment being considered at present </w:t>
      </w:r>
      <w:r w:rsidDel="00000000" w:rsidR="00000000" w:rsidRPr="00000000">
        <w:rPr>
          <w:rFonts w:ascii="Arial" w:cs="Arial" w:eastAsia="Arial" w:hAnsi="Arial"/>
          <w:rtl w:val="0"/>
        </w:rPr>
        <w:t xml:space="preserve">is a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commercial property purchase. </w:t>
      </w:r>
      <w:r w:rsidDel="00000000" w:rsidR="00000000" w:rsidRPr="00000000">
        <w:rPr>
          <w:rFonts w:ascii="Arial" w:cs="Arial" w:eastAsia="Arial" w:hAnsi="Arial"/>
          <w:rtl w:val="0"/>
        </w:rPr>
        <w:t xml:space="preserve">The Trustee anticipates that this will generate a return to the scheme of circa 10%.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between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£</w:t>
      </w:r>
      <w:r w:rsidDel="00000000" w:rsidR="00000000" w:rsidRPr="00000000">
        <w:rPr>
          <w:rFonts w:ascii="Arial" w:cs="Arial" w:eastAsia="Arial" w:hAnsi="Arial"/>
          <w:rtl w:val="0"/>
        </w:rPr>
        <w:t xml:space="preserve">80,000 -  £90,000.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Skylight Media Limited</w:t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12 Poplars Court Lenton Lane, Nottingham, Nottinghamshire, NG7 2RR 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07970504293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2E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507/GZ66877</w:t>
      </w:r>
    </w:p>
    <w:p w:rsidR="00000000" w:rsidDel="00000000" w:rsidP="00000000" w:rsidRDefault="00000000" w:rsidRPr="00000000" w14:paraId="0000002F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 845530917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 1469703123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Simon David Pryce </w:t>
      </w:r>
    </w:p>
    <w:p w:rsidR="00000000" w:rsidDel="00000000" w:rsidP="00000000" w:rsidRDefault="00000000" w:rsidRPr="00000000" w14:paraId="0000003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Flat 75, Raleigh Square, Raleigh Street, Nottingham, NG7 4DN</w:t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NM594636A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07970504293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Mr. Jeremy Hartley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Evans &amp; Co Accountants 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12 Poplars Court, Lenton Lane, Nottingham, NG7 2RR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Contact number: 0115 9427867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 address: jeremy@evansaccountants.co.uk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-236845</wp:posOffset>
          </wp:positionV>
          <wp:extent cx="7792338" cy="1086501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-457189</wp:posOffset>
          </wp:positionV>
          <wp:extent cx="7810500" cy="1126514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43A7F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0OaUwAVw1qAHSUx3LyjzEeTd6A==">AMUW2mXywxZ1dZOxap6WEKIqlPXhMJglV+xRAyRrbYLgPI/e6/8YOYQHoIIgrzIG88NGrllT8ICYP2fnKXhMSlBrqw6YGA1yu5oDpBRfntSV6QOzsMMTq/yohyPY8dX00Uh1mCla/LKz3NprMI+2wXiUAomgWWhbsHFyp8m+RzLa33vUsgrtT3Y=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2022-07-20T16:04:00Z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