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7A" w:rsidRPr="00822C57" w:rsidRDefault="009A287A" w:rsidP="009A287A">
      <w:pPr>
        <w:pStyle w:val="Frontsheet"/>
        <w:rPr>
          <w:szCs w:val="22"/>
        </w:rPr>
      </w:pPr>
    </w:p>
    <w:p w:rsidR="00D54C60" w:rsidRPr="00822C57" w:rsidRDefault="00AA1936">
      <w:pPr>
        <w:rPr>
          <w:szCs w:val="22"/>
        </w:rPr>
      </w:pPr>
      <w:r>
        <w:rPr>
          <w:szCs w:val="22"/>
        </w:rPr>
        <w:t xml:space="preserve"> </w:t>
      </w:r>
    </w:p>
    <w:p w:rsidR="007F2EE7" w:rsidRPr="00822C57" w:rsidRDefault="00BF0576" w:rsidP="00AA1936">
      <w:pPr>
        <w:jc w:val="left"/>
        <w:rPr>
          <w:szCs w:val="22"/>
        </w:rPr>
      </w:pPr>
      <w:r w:rsidRPr="00BF0576">
        <w:rPr>
          <w:rStyle w:val="Strong"/>
          <w:b w:val="0"/>
        </w:rPr>
        <w:t>DAVID WOOD BAKING LIMITED</w:t>
      </w:r>
      <w:r w:rsidR="00AA1936" w:rsidRPr="00AA1936">
        <w:rPr>
          <w:b/>
        </w:rPr>
        <w:br/>
      </w:r>
    </w:p>
    <w:p w:rsidR="007F2EE7" w:rsidRDefault="007F2EE7" w:rsidP="004C597E">
      <w:pPr>
        <w:jc w:val="right"/>
        <w:rPr>
          <w:szCs w:val="22"/>
        </w:rPr>
      </w:pPr>
      <w:r w:rsidRPr="00822C57">
        <w:rPr>
          <w:szCs w:val="22"/>
        </w:rPr>
        <w:t>Served at:</w:t>
      </w:r>
    </w:p>
    <w:p w:rsidR="00BF0576" w:rsidRDefault="00BF0576" w:rsidP="00BF0576">
      <w:pPr>
        <w:tabs>
          <w:tab w:val="left" w:pos="5760"/>
        </w:tabs>
        <w:jc w:val="right"/>
      </w:pPr>
      <w:r>
        <w:t xml:space="preserve">1 Calverley Road </w:t>
      </w:r>
    </w:p>
    <w:p w:rsidR="00BF0576" w:rsidRDefault="00BF0576" w:rsidP="00BF0576">
      <w:pPr>
        <w:tabs>
          <w:tab w:val="left" w:pos="5760"/>
        </w:tabs>
        <w:jc w:val="right"/>
      </w:pPr>
      <w:r>
        <w:t xml:space="preserve">Oulton </w:t>
      </w:r>
    </w:p>
    <w:p w:rsidR="00BF0576" w:rsidRDefault="00BF0576" w:rsidP="00BF0576">
      <w:pPr>
        <w:tabs>
          <w:tab w:val="left" w:pos="5760"/>
        </w:tabs>
        <w:jc w:val="right"/>
      </w:pPr>
      <w:r>
        <w:t xml:space="preserve">Leeds </w:t>
      </w:r>
    </w:p>
    <w:p w:rsidR="008D784B" w:rsidRDefault="00BF0576" w:rsidP="00BF0576">
      <w:pPr>
        <w:tabs>
          <w:tab w:val="left" w:pos="5760"/>
        </w:tabs>
        <w:jc w:val="right"/>
        <w:rPr>
          <w:szCs w:val="22"/>
        </w:rPr>
      </w:pPr>
      <w:r>
        <w:t>LS26 8JD</w:t>
      </w:r>
    </w:p>
    <w:p w:rsidR="00D54C60" w:rsidRPr="00822C57" w:rsidRDefault="00BF0576" w:rsidP="000D319B">
      <w:pPr>
        <w:tabs>
          <w:tab w:val="left" w:pos="5760"/>
        </w:tabs>
        <w:rPr>
          <w:szCs w:val="22"/>
        </w:rPr>
      </w:pPr>
      <w:r>
        <w:rPr>
          <w:szCs w:val="22"/>
        </w:rPr>
        <w:br/>
      </w:r>
      <w:r w:rsidR="00557D53" w:rsidRPr="00822C57">
        <w:rPr>
          <w:szCs w:val="22"/>
        </w:rPr>
        <w:t xml:space="preserve">Dated: </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BF0576" w:rsidRDefault="0019544C" w:rsidP="00BF0576">
      <w:pPr>
        <w:rPr>
          <w:rFonts w:cs="Arial"/>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BF0576" w:rsidRPr="00BF0576">
        <w:rPr>
          <w:rFonts w:cs="Arial"/>
          <w:szCs w:val="22"/>
          <w:lang w:val="en-US"/>
        </w:rPr>
        <w:t>DAVID WOOD PENSION SCHEME</w:t>
      </w:r>
      <w:r w:rsidR="00BF0576" w:rsidRPr="00822C57">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BF0576" w:rsidRPr="00BF0576">
        <w:rPr>
          <w:rStyle w:val="Strong"/>
          <w:b w:val="0"/>
        </w:rPr>
        <w:t xml:space="preserve">DAVID WOOD BAKING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0428F9">
        <w:rPr>
          <w:szCs w:val="22"/>
        </w:rPr>
        <w:t>£2</w:t>
      </w:r>
      <w:r w:rsidR="00951A4D">
        <w:rPr>
          <w:szCs w:val="22"/>
        </w:rPr>
        <w:t>75</w:t>
      </w:r>
      <w:r w:rsidR="000428F9">
        <w:rPr>
          <w:szCs w:val="22"/>
        </w:rPr>
        <w:t xml:space="preserve">,000.00 (two hundred </w:t>
      </w:r>
      <w:r w:rsidR="00951A4D">
        <w:rPr>
          <w:szCs w:val="22"/>
        </w:rPr>
        <w:t xml:space="preserve">and seventy </w:t>
      </w:r>
      <w:r w:rsidR="000428F9">
        <w:rPr>
          <w:szCs w:val="22"/>
        </w:rPr>
        <w:t>fifty</w:t>
      </w:r>
      <w:r w:rsidR="00927D30">
        <w:rPr>
          <w:szCs w:val="22"/>
        </w:rPr>
        <w:t xml:space="preserve"> thousand pounds</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w:t>
      </w:r>
      <w:bookmarkStart w:id="0" w:name="_GoBack"/>
      <w:bookmarkEnd w:id="0"/>
      <w:r w:rsidRPr="00822C57">
        <w:rPr>
          <w:szCs w:val="22"/>
        </w:rPr>
        <w:t>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r w:rsidR="00E20C4A" w:rsidRPr="00822C57">
        <w:rPr>
          <w:szCs w:val="22"/>
        </w:rPr>
        <w:t>Chargee</w:t>
      </w:r>
      <w:r w:rsidR="00BF0576">
        <w:rPr>
          <w:szCs w:val="22"/>
        </w:rPr>
        <w:t>s</w:t>
      </w:r>
      <w:r w:rsidR="001F43CA">
        <w:rPr>
          <w:szCs w:val="22"/>
        </w:rPr>
        <w:t xml:space="preserve"> referred to in the Charge Document as </w:t>
      </w:r>
      <w:r w:rsidR="00BF0576">
        <w:rPr>
          <w:rFonts w:cs="Arial"/>
          <w:caps/>
        </w:rPr>
        <w:t>DAVID ANTHONY WOOD</w:t>
      </w:r>
      <w:r w:rsidR="00F07769">
        <w:rPr>
          <w:rFonts w:cs="Arial"/>
        </w:rPr>
        <w:t xml:space="preserve"> of </w:t>
      </w:r>
      <w:r w:rsidR="00BF0576">
        <w:rPr>
          <w:rFonts w:cs="Arial"/>
        </w:rPr>
        <w:t xml:space="preserve">1 Calverley Road, Oulton, Leeds, </w:t>
      </w:r>
      <w:r w:rsidR="00BF0576" w:rsidRPr="00BF0576">
        <w:rPr>
          <w:rFonts w:cs="Arial"/>
        </w:rPr>
        <w:t>LS26 8JD</w:t>
      </w:r>
      <w:r w:rsidR="00F07769">
        <w:rPr>
          <w:rFonts w:cs="Arial"/>
        </w:rPr>
        <w:t xml:space="preserve"> </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003811">
        <w:fldChar w:fldCharType="begin"/>
      </w:r>
      <w:r w:rsidR="00003811">
        <w:instrText xml:space="preserve"> REF _Ref58935679 \r \h  \* MERGEFORMAT </w:instrText>
      </w:r>
      <w:r w:rsidR="00003811">
        <w:fldChar w:fldCharType="separate"/>
      </w:r>
      <w:r w:rsidR="007F62BA" w:rsidRPr="007F62BA">
        <w:rPr>
          <w:szCs w:val="22"/>
        </w:rPr>
        <w:t>5.1</w:t>
      </w:r>
      <w:r w:rsidR="00003811">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w:t>
      </w:r>
      <w:r w:rsidR="000428F9">
        <w:rPr>
          <w:szCs w:val="22"/>
        </w:rPr>
        <w:t>£</w:t>
      </w:r>
      <w:r w:rsidR="00A33013">
        <w:rPr>
          <w:szCs w:val="22"/>
        </w:rPr>
        <w:t>275</w:t>
      </w:r>
      <w:r w:rsidR="00F07769">
        <w:rPr>
          <w:szCs w:val="22"/>
        </w:rPr>
        <w:t>,000</w:t>
      </w:r>
      <w:r w:rsidR="00BF0576">
        <w:rPr>
          <w:szCs w:val="22"/>
        </w:rPr>
        <w:t>.00</w:t>
      </w:r>
      <w:r w:rsidR="0019544C" w:rsidRPr="00822C57">
        <w:rPr>
          <w:szCs w:val="22"/>
        </w:rPr>
        <w:t>;</w:t>
      </w:r>
    </w:p>
    <w:p w:rsidR="007F3586"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r w:rsidR="001F43CA">
        <w:rPr>
          <w:szCs w:val="22"/>
        </w:rPr>
        <w:t>Chargees</w:t>
      </w:r>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003811">
        <w:fldChar w:fldCharType="begin"/>
      </w:r>
      <w:r w:rsidR="00003811">
        <w:instrText xml:space="preserve"> REF _Ref58935679 \r \h  \* MERGEFORMAT </w:instrText>
      </w:r>
      <w:r w:rsidR="00003811">
        <w:fldChar w:fldCharType="separate"/>
      </w:r>
      <w:r w:rsidR="007F62BA" w:rsidRPr="007F62BA">
        <w:rPr>
          <w:szCs w:val="22"/>
        </w:rPr>
        <w:t>5.1</w:t>
      </w:r>
      <w:r w:rsidR="00003811">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003811">
        <w:fldChar w:fldCharType="begin"/>
      </w:r>
      <w:r w:rsidR="00003811">
        <w:instrText xml:space="preserve"> REF _Ref212535095 \r \h  \* MERGEFORMAT </w:instrText>
      </w:r>
      <w:r w:rsidR="00003811">
        <w:fldChar w:fldCharType="separate"/>
      </w:r>
      <w:r w:rsidR="007F62BA" w:rsidRPr="007F62BA">
        <w:rPr>
          <w:szCs w:val="22"/>
        </w:rPr>
        <w:t>4.1</w:t>
      </w:r>
      <w:r w:rsidR="00003811">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r w:rsidR="00AA1936">
        <w:rPr>
          <w:szCs w:val="22"/>
        </w:rPr>
        <w:t>Chargeees</w:t>
      </w:r>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003811">
        <w:fldChar w:fldCharType="begin"/>
      </w:r>
      <w:r w:rsidR="00003811">
        <w:instrText xml:space="preserve"> REF _Ref58935679 \r \p \h  \* MERGEFORMAT </w:instrText>
      </w:r>
      <w:r w:rsidR="00003811">
        <w:fldChar w:fldCharType="separate"/>
      </w:r>
      <w:r w:rsidR="007F62BA" w:rsidRPr="007F62BA">
        <w:rPr>
          <w:szCs w:val="22"/>
        </w:rPr>
        <w:t>5.1 above</w:t>
      </w:r>
      <w:r w:rsidR="00003811">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003811">
        <w:fldChar w:fldCharType="begin"/>
      </w:r>
      <w:r w:rsidR="00003811">
        <w:instrText xml:space="preserve"> REF _Ref212533623 \r \h  \* MERGEFORMAT </w:instrText>
      </w:r>
      <w:r w:rsidR="00003811">
        <w:fldChar w:fldCharType="separate"/>
      </w:r>
      <w:r w:rsidR="007F62BA" w:rsidRPr="007F62BA">
        <w:rPr>
          <w:szCs w:val="22"/>
        </w:rPr>
        <w:t>2.3</w:t>
      </w:r>
      <w:r w:rsidR="00003811">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003811">
        <w:fldChar w:fldCharType="begin"/>
      </w:r>
      <w:r w:rsidR="00003811">
        <w:instrText xml:space="preserve"> REF _Ref58935653 \r \h  \* MERGEFORMAT </w:instrText>
      </w:r>
      <w:r w:rsidR="00003811">
        <w:fldChar w:fldCharType="separate"/>
      </w:r>
      <w:r w:rsidR="007F62BA" w:rsidRPr="007F62BA">
        <w:rPr>
          <w:szCs w:val="22"/>
        </w:rPr>
        <w:t>8.4</w:t>
      </w:r>
      <w:r w:rsidR="00003811">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0428F9">
        <w:rPr>
          <w:szCs w:val="22"/>
        </w:rPr>
        <w:t>4</w:t>
      </w:r>
      <w:r w:rsidR="00135149">
        <w:rPr>
          <w:szCs w:val="22"/>
        </w:rPr>
        <w:t xml:space="preserve">% fixed </w:t>
      </w:r>
      <w:r w:rsidR="00FA55BA">
        <w:rPr>
          <w:szCs w:val="22"/>
        </w:rPr>
        <w:t xml:space="preserve">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0428F9">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003811">
        <w:fldChar w:fldCharType="begin"/>
      </w:r>
      <w:r w:rsidR="00003811">
        <w:instrText xml:space="preserve"> REF _Ref58936601 \r \h  \* MERGEFORMAT </w:instrText>
      </w:r>
      <w:r w:rsidR="00003811">
        <w:fldChar w:fldCharType="separate"/>
      </w:r>
      <w:r w:rsidR="007F62BA" w:rsidRPr="007F62BA">
        <w:rPr>
          <w:i w:val="0"/>
          <w:iCs/>
          <w:szCs w:val="22"/>
        </w:rPr>
        <w:t>8.4</w:t>
      </w:r>
      <w:r w:rsidR="00003811">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003811">
        <w:fldChar w:fldCharType="begin"/>
      </w:r>
      <w:r w:rsidR="00003811">
        <w:instrText xml:space="preserve"> REF _Ref58936601 \r \h  \* MERGEFORMAT </w:instrText>
      </w:r>
      <w:r w:rsidR="00003811">
        <w:fldChar w:fldCharType="separate"/>
      </w:r>
      <w:r w:rsidR="007F62BA" w:rsidRPr="007F62BA">
        <w:rPr>
          <w:i w:val="0"/>
          <w:iCs/>
          <w:szCs w:val="22"/>
        </w:rPr>
        <w:t>8.4</w:t>
      </w:r>
      <w:r w:rsidR="00003811">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t>to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of the Scheme and the Trustees of the Scheme fro</w:t>
      </w:r>
      <w:r w:rsidR="00A33013">
        <w:rPr>
          <w:szCs w:val="22"/>
        </w:rPr>
        <w:t>m</w:t>
      </w:r>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w:t>
      </w:r>
      <w:r w:rsidR="00A33013">
        <w:rPr>
          <w:szCs w:val="22"/>
        </w:rPr>
        <w:t xml:space="preserve"> </w:t>
      </w:r>
      <w:r w:rsidRPr="00822C57">
        <w:rPr>
          <w:szCs w:val="22"/>
        </w:rPr>
        <w:t xml:space="preserve">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35149" w:rsidRDefault="00135149">
      <w:pPr>
        <w:keepNext/>
        <w:rPr>
          <w:szCs w:val="22"/>
        </w:rPr>
      </w:pPr>
    </w:p>
    <w:p w:rsidR="00135149" w:rsidRPr="00822C57" w:rsidRDefault="00135149">
      <w:pPr>
        <w:keepNext/>
        <w:rPr>
          <w:szCs w:val="22"/>
        </w:rPr>
      </w:pPr>
      <w:r>
        <w:rPr>
          <w:szCs w:val="22"/>
        </w:rPr>
        <w:t>……………………………………………</w:t>
      </w:r>
    </w:p>
    <w:p w:rsidR="00D532DF" w:rsidRDefault="00135149">
      <w:pPr>
        <w:keepNext/>
        <w:rPr>
          <w:rFonts w:cs="Arial"/>
        </w:rPr>
      </w:pPr>
      <w:r w:rsidRPr="00135149">
        <w:rPr>
          <w:rFonts w:cs="Arial"/>
          <w:caps/>
        </w:rPr>
        <w:t>DAVID ANTHONY WOOD</w:t>
      </w:r>
    </w:p>
    <w:p w:rsidR="00D532DF" w:rsidRDefault="00D532DF">
      <w:pPr>
        <w:keepNext/>
        <w:rPr>
          <w:rFonts w:cs="Arial"/>
        </w:rPr>
      </w:pPr>
    </w:p>
    <w:p w:rsidR="00135149" w:rsidRDefault="00135149">
      <w:pPr>
        <w:keepNext/>
        <w:rPr>
          <w:rFonts w:cs="Arial"/>
        </w:rPr>
      </w:pPr>
    </w:p>
    <w:p w:rsidR="00D532DF" w:rsidRDefault="00135149">
      <w:pPr>
        <w:keepNext/>
        <w:rPr>
          <w:rFonts w:cs="Arial"/>
        </w:rPr>
      </w:pPr>
      <w:r w:rsidRPr="00135149">
        <w:rPr>
          <w:rFonts w:cs="Arial"/>
        </w:rPr>
        <w:t>……………………………………………</w:t>
      </w:r>
    </w:p>
    <w:p w:rsidR="00D532DF" w:rsidRPr="00822C57" w:rsidRDefault="00135149">
      <w:pPr>
        <w:keepNext/>
        <w:rPr>
          <w:szCs w:val="22"/>
        </w:rPr>
      </w:pPr>
      <w:r>
        <w:rPr>
          <w:rFonts w:cs="Arial"/>
          <w:caps/>
        </w:rPr>
        <w:t>Karen wood</w:t>
      </w:r>
    </w:p>
    <w:p w:rsidR="001F43CA" w:rsidRDefault="001F43CA">
      <w:pPr>
        <w:keepNext/>
        <w:rPr>
          <w:rFonts w:cs="Arial"/>
          <w:caps/>
        </w:rPr>
      </w:pP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w:t>
      </w:r>
      <w:r w:rsidR="000428F9">
        <w:rPr>
          <w:szCs w:val="22"/>
        </w:rPr>
        <w:t xml:space="preserve"> </w:t>
      </w:r>
      <w:r w:rsidR="00A33013">
        <w:rPr>
          <w:szCs w:val="22"/>
        </w:rPr>
        <w:t xml:space="preserve">             </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135149">
      <w:pPr>
        <w:keepNext/>
        <w:rPr>
          <w:szCs w:val="22"/>
        </w:rPr>
      </w:pPr>
      <w:r w:rsidRPr="00135149">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135149" w:rsidRDefault="00135149" w:rsidP="00DE4068">
      <w:pPr>
        <w:rPr>
          <w:rStyle w:val="Strong"/>
          <w:b w:val="0"/>
        </w:rPr>
      </w:pPr>
      <w:r w:rsidRPr="00135149">
        <w:rPr>
          <w:rStyle w:val="Strong"/>
          <w:b w:val="0"/>
        </w:rPr>
        <w:t>DAVID WOOD BAKING LIMITED</w:t>
      </w:r>
    </w:p>
    <w:p w:rsidR="00D54C60" w:rsidRPr="00822C57" w:rsidRDefault="00D54C60" w:rsidP="00DE4068">
      <w:pPr>
        <w:rPr>
          <w:szCs w:val="22"/>
        </w:rPr>
      </w:pPr>
      <w:r w:rsidRPr="00822C57">
        <w:rPr>
          <w:szCs w:val="22"/>
        </w:rPr>
        <w:t>Dated</w:t>
      </w:r>
      <w:r w:rsidR="000428F9">
        <w:rPr>
          <w:szCs w:val="22"/>
        </w:rPr>
        <w:t xml:space="preserve"> </w:t>
      </w:r>
    </w:p>
    <w:sectPr w:rsidR="00D54C60" w:rsidRPr="00822C57" w:rsidSect="000C424A">
      <w:footerReference w:type="default" r:id="rId8"/>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A33013">
      <w:rPr>
        <w:rStyle w:val="PageNumber"/>
        <w:noProof/>
        <w:sz w:val="16"/>
      </w:rPr>
      <w:t>2</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28F9"/>
    <w:rsid w:val="00043813"/>
    <w:rsid w:val="000940C9"/>
    <w:rsid w:val="000952EC"/>
    <w:rsid w:val="000A4D32"/>
    <w:rsid w:val="000B2F29"/>
    <w:rsid w:val="000C424A"/>
    <w:rsid w:val="000C7C3B"/>
    <w:rsid w:val="000D0032"/>
    <w:rsid w:val="000D1DA2"/>
    <w:rsid w:val="000D319B"/>
    <w:rsid w:val="000D7B42"/>
    <w:rsid w:val="00131DF5"/>
    <w:rsid w:val="00135149"/>
    <w:rsid w:val="0019544C"/>
    <w:rsid w:val="001B70D7"/>
    <w:rsid w:val="001D0C40"/>
    <w:rsid w:val="001D25C6"/>
    <w:rsid w:val="001F43CA"/>
    <w:rsid w:val="002035A0"/>
    <w:rsid w:val="00261B1A"/>
    <w:rsid w:val="002703C5"/>
    <w:rsid w:val="002B38E2"/>
    <w:rsid w:val="002C4131"/>
    <w:rsid w:val="002D3DAF"/>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7F62BA"/>
    <w:rsid w:val="00822C57"/>
    <w:rsid w:val="0083488B"/>
    <w:rsid w:val="00840E8F"/>
    <w:rsid w:val="00862821"/>
    <w:rsid w:val="008D784B"/>
    <w:rsid w:val="008E4271"/>
    <w:rsid w:val="008F18D7"/>
    <w:rsid w:val="008F4A3D"/>
    <w:rsid w:val="00902515"/>
    <w:rsid w:val="00927D30"/>
    <w:rsid w:val="009413FC"/>
    <w:rsid w:val="00951A4D"/>
    <w:rsid w:val="00966850"/>
    <w:rsid w:val="009A287A"/>
    <w:rsid w:val="009B7385"/>
    <w:rsid w:val="009C3910"/>
    <w:rsid w:val="009C594D"/>
    <w:rsid w:val="00A01C7A"/>
    <w:rsid w:val="00A137F5"/>
    <w:rsid w:val="00A222B7"/>
    <w:rsid w:val="00A321B4"/>
    <w:rsid w:val="00A33013"/>
    <w:rsid w:val="00A87582"/>
    <w:rsid w:val="00A976A6"/>
    <w:rsid w:val="00AA1936"/>
    <w:rsid w:val="00AC7863"/>
    <w:rsid w:val="00AC79E0"/>
    <w:rsid w:val="00AD1544"/>
    <w:rsid w:val="00AF5EB9"/>
    <w:rsid w:val="00B140AA"/>
    <w:rsid w:val="00B85435"/>
    <w:rsid w:val="00BB650A"/>
    <w:rsid w:val="00BF0576"/>
    <w:rsid w:val="00C03B32"/>
    <w:rsid w:val="00C459FF"/>
    <w:rsid w:val="00C47456"/>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354D3"/>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0</TotalTime>
  <Pages>8</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Office03</cp:lastModifiedBy>
  <cp:revision>2</cp:revision>
  <cp:lastPrinted>2014-07-23T12:34:00Z</cp:lastPrinted>
  <dcterms:created xsi:type="dcterms:W3CDTF">2015-05-14T14:19:00Z</dcterms:created>
  <dcterms:modified xsi:type="dcterms:W3CDTF">2015-05-14T14:19:00Z</dcterms:modified>
</cp:coreProperties>
</file>