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BA68" w14:textId="065C856E" w:rsidR="00170D88" w:rsidRDefault="002D71F7" w:rsidP="00A36325">
      <w:pPr>
        <w:pStyle w:val="1stIntroHeadings"/>
        <w:jc w:val="center"/>
        <w:rPr>
          <w:rFonts w:ascii="Arial" w:hAnsi="Arial" w:cs="Arial"/>
          <w:smallCaps w:val="0"/>
          <w:sz w:val="22"/>
          <w:szCs w:val="22"/>
        </w:rPr>
      </w:pPr>
      <w:r w:rsidRPr="00A36325">
        <w:rPr>
          <w:rFonts w:ascii="Arial" w:hAnsi="Arial" w:cs="Arial"/>
          <w:smallCaps w:val="0"/>
          <w:sz w:val="22"/>
          <w:szCs w:val="22"/>
        </w:rPr>
        <w:t xml:space="preserve">Resolution of the Trustees of </w:t>
      </w:r>
      <w:r w:rsidR="007856DC">
        <w:rPr>
          <w:rFonts w:ascii="Arial" w:hAnsi="Arial" w:cs="Arial"/>
          <w:smallCaps w:val="0"/>
          <w:sz w:val="22"/>
          <w:szCs w:val="22"/>
        </w:rPr>
        <w:t xml:space="preserve">the </w:t>
      </w:r>
      <w:r w:rsidR="00381136">
        <w:rPr>
          <w:rFonts w:ascii="Arial" w:hAnsi="Arial" w:cs="Arial"/>
          <w:smallCaps w:val="0"/>
          <w:sz w:val="22"/>
          <w:szCs w:val="22"/>
        </w:rPr>
        <w:t>Clayton Ponting Executive Pension Scheme</w:t>
      </w:r>
    </w:p>
    <w:p w14:paraId="31F0AC53" w14:textId="77777777" w:rsidR="006E79FD" w:rsidRPr="006E79FD" w:rsidRDefault="006E79FD" w:rsidP="006E79FD"/>
    <w:p w14:paraId="0F71CA07" w14:textId="4AA3E969" w:rsidR="009C15FB" w:rsidRPr="00241E03" w:rsidRDefault="00241E03" w:rsidP="009C15FB">
      <w:pPr>
        <w:rPr>
          <w:rFonts w:ascii="Arial" w:hAnsi="Arial" w:cs="Arial"/>
          <w:b/>
          <w:szCs w:val="22"/>
        </w:rPr>
      </w:pPr>
      <w:r w:rsidRPr="00241E03">
        <w:rPr>
          <w:rFonts w:ascii="Arial" w:hAnsi="Arial" w:cs="Arial"/>
          <w:b/>
          <w:szCs w:val="22"/>
        </w:rPr>
        <w:t xml:space="preserve">Date: </w:t>
      </w:r>
    </w:p>
    <w:p w14:paraId="6BD28276" w14:textId="77777777" w:rsidR="006E79FD" w:rsidRPr="00843B7F" w:rsidRDefault="006E79FD" w:rsidP="009C15FB">
      <w:pPr>
        <w:rPr>
          <w:rFonts w:ascii="Arial" w:hAnsi="Arial" w:cs="Arial"/>
          <w:szCs w:val="22"/>
        </w:rPr>
      </w:pPr>
    </w:p>
    <w:p w14:paraId="52144AD7" w14:textId="77777777" w:rsidR="00170D88" w:rsidRPr="00A36325" w:rsidRDefault="002D71F7">
      <w:pPr>
        <w:pStyle w:val="1stIntroHeadings"/>
        <w:rPr>
          <w:rFonts w:ascii="Arial" w:hAnsi="Arial" w:cs="Arial"/>
          <w:smallCaps w:val="0"/>
          <w:sz w:val="22"/>
          <w:szCs w:val="22"/>
        </w:rPr>
      </w:pPr>
      <w:r w:rsidRPr="00A36325">
        <w:rPr>
          <w:rFonts w:ascii="Arial" w:hAnsi="Arial" w:cs="Arial"/>
          <w:smallCaps w:val="0"/>
          <w:sz w:val="22"/>
          <w:szCs w:val="22"/>
        </w:rPr>
        <w:t>Interpretation</w:t>
      </w:r>
    </w:p>
    <w:p w14:paraId="6F880540" w14:textId="12601808" w:rsidR="009C15FB" w:rsidRPr="00843B7F" w:rsidRDefault="002D71F7" w:rsidP="00843B7F">
      <w:pPr>
        <w:rPr>
          <w:rFonts w:ascii="Arial" w:hAnsi="Arial" w:cs="Arial"/>
          <w:i/>
          <w:szCs w:val="22"/>
        </w:rPr>
      </w:pPr>
      <w:r w:rsidRPr="00843B7F">
        <w:rPr>
          <w:rFonts w:ascii="Arial" w:hAnsi="Arial" w:cs="Arial"/>
          <w:szCs w:val="22"/>
        </w:rPr>
        <w:t>The Trustee</w:t>
      </w:r>
      <w:r w:rsidR="00912F14">
        <w:rPr>
          <w:rFonts w:ascii="Arial" w:hAnsi="Arial" w:cs="Arial"/>
          <w:szCs w:val="22"/>
        </w:rPr>
        <w:t>s</w:t>
      </w:r>
      <w:r w:rsidRPr="00843B7F">
        <w:rPr>
          <w:rFonts w:ascii="Arial" w:hAnsi="Arial" w:cs="Arial"/>
          <w:szCs w:val="22"/>
        </w:rPr>
        <w:t xml:space="preserve"> confirm that the terms used in this </w:t>
      </w:r>
      <w:r w:rsidR="00435178">
        <w:rPr>
          <w:rFonts w:ascii="Arial" w:hAnsi="Arial" w:cs="Arial"/>
          <w:szCs w:val="22"/>
        </w:rPr>
        <w:t>R</w:t>
      </w:r>
      <w:r w:rsidRPr="00843B7F">
        <w:rPr>
          <w:rFonts w:ascii="Arial" w:hAnsi="Arial" w:cs="Arial"/>
          <w:szCs w:val="22"/>
        </w:rPr>
        <w:t xml:space="preserve">esolution should be </w:t>
      </w:r>
      <w:r w:rsidRPr="00843B7F">
        <w:rPr>
          <w:rStyle w:val="Emphasis"/>
          <w:rFonts w:ascii="Arial" w:hAnsi="Arial" w:cs="Arial"/>
          <w:i w:val="0"/>
          <w:szCs w:val="22"/>
        </w:rPr>
        <w:t xml:space="preserve">interpreted </w:t>
      </w:r>
      <w:r w:rsidRPr="0019167F">
        <w:rPr>
          <w:rStyle w:val="Emphasis"/>
          <w:rFonts w:ascii="Arial" w:hAnsi="Arial" w:cs="Arial"/>
          <w:i w:val="0"/>
          <w:szCs w:val="22"/>
        </w:rPr>
        <w:t>as</w:t>
      </w:r>
      <w:r w:rsidRPr="00843B7F">
        <w:rPr>
          <w:rStyle w:val="Emphasis"/>
          <w:rFonts w:ascii="Arial" w:hAnsi="Arial" w:cs="Arial"/>
          <w:i w:val="0"/>
          <w:szCs w:val="22"/>
        </w:rPr>
        <w:t xml:space="preserve"> they are defined in </w:t>
      </w:r>
      <w:r w:rsidR="00161877">
        <w:rPr>
          <w:rStyle w:val="Emphasis"/>
          <w:rFonts w:ascii="Arial" w:hAnsi="Arial" w:cs="Arial"/>
          <w:i w:val="0"/>
          <w:szCs w:val="22"/>
        </w:rPr>
        <w:t>the Rules adopted by a</w:t>
      </w:r>
      <w:r w:rsidR="00460EC9">
        <w:rPr>
          <w:rStyle w:val="Emphasis"/>
          <w:rFonts w:ascii="Arial" w:hAnsi="Arial" w:cs="Arial"/>
          <w:i w:val="0"/>
          <w:szCs w:val="22"/>
        </w:rPr>
        <w:t xml:space="preserve"> </w:t>
      </w:r>
      <w:r w:rsidR="006420B6">
        <w:rPr>
          <w:rStyle w:val="Emphasis"/>
          <w:rFonts w:ascii="Arial" w:hAnsi="Arial" w:cs="Arial"/>
          <w:i w:val="0"/>
          <w:szCs w:val="22"/>
        </w:rPr>
        <w:t xml:space="preserve">Trust Deed </w:t>
      </w:r>
      <w:r w:rsidR="00161877">
        <w:rPr>
          <w:rStyle w:val="Emphasis"/>
          <w:rFonts w:ascii="Arial" w:hAnsi="Arial" w:cs="Arial"/>
          <w:i w:val="0"/>
          <w:szCs w:val="22"/>
        </w:rPr>
        <w:t>Adopting Replacement Provisions</w:t>
      </w:r>
      <w:r w:rsidR="00460EC9">
        <w:rPr>
          <w:rStyle w:val="Emphasis"/>
          <w:rFonts w:ascii="Arial" w:hAnsi="Arial" w:cs="Arial"/>
          <w:i w:val="0"/>
          <w:szCs w:val="22"/>
        </w:rPr>
        <w:t xml:space="preserve"> </w:t>
      </w:r>
      <w:r w:rsidR="009C3603">
        <w:rPr>
          <w:rStyle w:val="Emphasis"/>
          <w:rFonts w:ascii="Arial" w:hAnsi="Arial" w:cs="Arial"/>
          <w:i w:val="0"/>
          <w:szCs w:val="22"/>
        </w:rPr>
        <w:t xml:space="preserve">dated </w:t>
      </w:r>
      <w:r w:rsidR="00161877">
        <w:rPr>
          <w:rStyle w:val="Emphasis"/>
          <w:rFonts w:ascii="Arial" w:hAnsi="Arial" w:cs="Arial"/>
          <w:i w:val="0"/>
          <w:szCs w:val="22"/>
        </w:rPr>
        <w:t>27</w:t>
      </w:r>
      <w:r w:rsidR="00161877" w:rsidRPr="00161877">
        <w:rPr>
          <w:rStyle w:val="Emphasis"/>
          <w:rFonts w:ascii="Arial" w:hAnsi="Arial" w:cs="Arial"/>
          <w:i w:val="0"/>
          <w:szCs w:val="22"/>
          <w:vertAlign w:val="superscript"/>
        </w:rPr>
        <w:t>th</w:t>
      </w:r>
      <w:r w:rsidR="00161877">
        <w:rPr>
          <w:rStyle w:val="Emphasis"/>
          <w:rFonts w:ascii="Arial" w:hAnsi="Arial" w:cs="Arial"/>
          <w:i w:val="0"/>
          <w:szCs w:val="22"/>
        </w:rPr>
        <w:t xml:space="preserve"> August 2020</w:t>
      </w:r>
      <w:r w:rsidR="007856DC">
        <w:rPr>
          <w:rStyle w:val="Emphasis"/>
          <w:rFonts w:ascii="Arial" w:hAnsi="Arial" w:cs="Arial"/>
          <w:i w:val="0"/>
          <w:szCs w:val="22"/>
        </w:rPr>
        <w:t xml:space="preserve"> </w:t>
      </w:r>
      <w:r w:rsidR="00731072">
        <w:rPr>
          <w:rStyle w:val="Emphasis"/>
          <w:rFonts w:ascii="Arial" w:hAnsi="Arial" w:cs="Arial"/>
          <w:i w:val="0"/>
          <w:szCs w:val="22"/>
        </w:rPr>
        <w:t>and all subsequent amendments</w:t>
      </w:r>
      <w:r w:rsidR="009C15FB" w:rsidRPr="00843B7F">
        <w:rPr>
          <w:rStyle w:val="Emphasis"/>
          <w:rFonts w:ascii="Arial" w:hAnsi="Arial" w:cs="Arial"/>
          <w:i w:val="0"/>
          <w:szCs w:val="22"/>
        </w:rPr>
        <w:t xml:space="preserve"> </w:t>
      </w:r>
      <w:r w:rsidRPr="00843B7F">
        <w:rPr>
          <w:rStyle w:val="Emphasis"/>
          <w:rFonts w:ascii="Arial" w:hAnsi="Arial" w:cs="Arial"/>
          <w:i w:val="0"/>
          <w:szCs w:val="22"/>
        </w:rPr>
        <w:t>for</w:t>
      </w:r>
      <w:r w:rsidR="007856DC">
        <w:rPr>
          <w:rStyle w:val="Emphasis"/>
          <w:rFonts w:ascii="Arial" w:hAnsi="Arial" w:cs="Arial"/>
          <w:i w:val="0"/>
          <w:szCs w:val="22"/>
        </w:rPr>
        <w:t xml:space="preserve"> the</w:t>
      </w:r>
      <w:r w:rsidRPr="00843B7F">
        <w:rPr>
          <w:rStyle w:val="Emphasis"/>
          <w:rFonts w:ascii="Arial" w:hAnsi="Arial" w:cs="Arial"/>
          <w:i w:val="0"/>
          <w:szCs w:val="22"/>
        </w:rPr>
        <w:t xml:space="preserve"> </w:t>
      </w:r>
      <w:r w:rsidR="00381136">
        <w:rPr>
          <w:rStyle w:val="Emphasis"/>
          <w:rFonts w:ascii="Arial" w:hAnsi="Arial" w:cs="Arial"/>
          <w:b/>
          <w:bCs/>
          <w:i w:val="0"/>
          <w:szCs w:val="22"/>
        </w:rPr>
        <w:t>Clayton Ponting</w:t>
      </w:r>
      <w:r w:rsidR="008B7AEA">
        <w:rPr>
          <w:rStyle w:val="Emphasis"/>
          <w:rFonts w:ascii="Arial" w:hAnsi="Arial" w:cs="Arial"/>
          <w:i w:val="0"/>
          <w:szCs w:val="22"/>
        </w:rPr>
        <w:t xml:space="preserve"> </w:t>
      </w:r>
      <w:r w:rsidR="00381136" w:rsidRPr="00381136">
        <w:rPr>
          <w:rStyle w:val="Emphasis"/>
          <w:rFonts w:ascii="Arial" w:hAnsi="Arial" w:cs="Arial"/>
          <w:b/>
          <w:bCs/>
          <w:i w:val="0"/>
          <w:szCs w:val="22"/>
        </w:rPr>
        <w:t>Executive Pension Scheme</w:t>
      </w:r>
      <w:r w:rsidR="00381136">
        <w:rPr>
          <w:rStyle w:val="Emphasis"/>
          <w:rFonts w:ascii="Arial" w:hAnsi="Arial" w:cs="Arial"/>
          <w:i w:val="0"/>
          <w:szCs w:val="22"/>
        </w:rPr>
        <w:t xml:space="preserve"> </w:t>
      </w:r>
      <w:r w:rsidR="008B7AEA">
        <w:rPr>
          <w:rStyle w:val="Emphasis"/>
          <w:rFonts w:ascii="Arial" w:hAnsi="Arial" w:cs="Arial"/>
          <w:i w:val="0"/>
          <w:szCs w:val="22"/>
        </w:rPr>
        <w:t>(the “</w:t>
      </w:r>
      <w:r w:rsidR="008B7AEA" w:rsidRPr="008B7AEA">
        <w:rPr>
          <w:rStyle w:val="Emphasis"/>
          <w:rFonts w:ascii="Arial" w:hAnsi="Arial" w:cs="Arial"/>
          <w:b/>
          <w:i w:val="0"/>
          <w:szCs w:val="22"/>
        </w:rPr>
        <w:t>Scheme</w:t>
      </w:r>
      <w:r w:rsidR="008B7AEA">
        <w:rPr>
          <w:rStyle w:val="Emphasis"/>
          <w:rFonts w:ascii="Arial" w:hAnsi="Arial" w:cs="Arial"/>
          <w:i w:val="0"/>
          <w:szCs w:val="22"/>
        </w:rPr>
        <w:t>”)</w:t>
      </w:r>
      <w:r w:rsidR="009C15FB" w:rsidRPr="00843B7F">
        <w:rPr>
          <w:rStyle w:val="Emphasis"/>
          <w:rFonts w:ascii="Arial" w:hAnsi="Arial" w:cs="Arial"/>
          <w:i w:val="0"/>
          <w:szCs w:val="22"/>
        </w:rPr>
        <w:t>.</w:t>
      </w:r>
    </w:p>
    <w:p w14:paraId="503E5EB6" w14:textId="05E3E494" w:rsidR="009C15FB" w:rsidRDefault="009C15FB" w:rsidP="009C15FB">
      <w:pPr>
        <w:rPr>
          <w:rFonts w:ascii="Arial" w:hAnsi="Arial" w:cs="Arial"/>
          <w:szCs w:val="22"/>
        </w:rPr>
      </w:pPr>
    </w:p>
    <w:p w14:paraId="03C44CB4" w14:textId="6E2BADDE" w:rsidR="00CF7E38" w:rsidRDefault="00CF7E38" w:rsidP="009C15FB">
      <w:pPr>
        <w:rPr>
          <w:rFonts w:ascii="Arial" w:hAnsi="Arial" w:cs="Arial"/>
          <w:b/>
          <w:szCs w:val="22"/>
        </w:rPr>
      </w:pPr>
      <w:r w:rsidRPr="00CF7E38">
        <w:rPr>
          <w:rFonts w:ascii="Arial" w:hAnsi="Arial" w:cs="Arial"/>
          <w:b/>
          <w:szCs w:val="22"/>
        </w:rPr>
        <w:t>Background</w:t>
      </w:r>
    </w:p>
    <w:p w14:paraId="1CBA1ED4" w14:textId="77777777" w:rsidR="00E32DC4" w:rsidRPr="00CF7E38" w:rsidRDefault="00E32DC4" w:rsidP="009C15FB">
      <w:pPr>
        <w:rPr>
          <w:rFonts w:ascii="Arial" w:hAnsi="Arial" w:cs="Arial"/>
          <w:b/>
          <w:szCs w:val="22"/>
        </w:rPr>
      </w:pPr>
    </w:p>
    <w:p w14:paraId="3FB5AC81" w14:textId="77777777" w:rsidR="00F0039C" w:rsidRDefault="00F0039C" w:rsidP="00F0039C">
      <w:pPr>
        <w:pStyle w:val="ListParagraph"/>
        <w:rPr>
          <w:rFonts w:ascii="Arial" w:hAnsi="Arial" w:cs="Arial"/>
          <w:szCs w:val="22"/>
        </w:rPr>
      </w:pPr>
    </w:p>
    <w:p w14:paraId="1405E2B4" w14:textId="54636751" w:rsidR="00381136" w:rsidRDefault="008D0ADE" w:rsidP="00584C40">
      <w:pPr>
        <w:pStyle w:val="ListParagraph"/>
        <w:numPr>
          <w:ilvl w:val="0"/>
          <w:numId w:val="19"/>
        </w:numPr>
        <w:rPr>
          <w:rFonts w:ascii="Arial" w:hAnsi="Arial" w:cs="Arial"/>
          <w:szCs w:val="22"/>
        </w:rPr>
      </w:pPr>
      <w:r>
        <w:rPr>
          <w:rFonts w:ascii="Arial" w:hAnsi="Arial" w:cs="Arial"/>
          <w:szCs w:val="22"/>
        </w:rPr>
        <w:t>Colin David</w:t>
      </w:r>
      <w:r w:rsidR="00381136">
        <w:rPr>
          <w:rFonts w:ascii="Arial" w:hAnsi="Arial" w:cs="Arial"/>
          <w:szCs w:val="22"/>
        </w:rPr>
        <w:t xml:space="preserve"> Ponting</w:t>
      </w:r>
      <w:r>
        <w:rPr>
          <w:rFonts w:ascii="Arial" w:hAnsi="Arial" w:cs="Arial"/>
          <w:szCs w:val="22"/>
        </w:rPr>
        <w:t xml:space="preserve"> (the “</w:t>
      </w:r>
      <w:r w:rsidRPr="008D0ADE">
        <w:rPr>
          <w:rFonts w:ascii="Arial" w:hAnsi="Arial" w:cs="Arial"/>
          <w:b/>
          <w:bCs/>
          <w:szCs w:val="22"/>
        </w:rPr>
        <w:t>Deceased</w:t>
      </w:r>
      <w:r>
        <w:rPr>
          <w:rFonts w:ascii="Arial" w:hAnsi="Arial" w:cs="Arial"/>
          <w:szCs w:val="22"/>
        </w:rPr>
        <w:t>”)</w:t>
      </w:r>
      <w:r w:rsidR="00381136">
        <w:rPr>
          <w:rFonts w:ascii="Arial" w:hAnsi="Arial" w:cs="Arial"/>
          <w:szCs w:val="22"/>
        </w:rPr>
        <w:t>, a member of the Scheme, passed away on</w:t>
      </w:r>
      <w:r w:rsidR="00161877">
        <w:rPr>
          <w:rFonts w:ascii="Arial" w:hAnsi="Arial" w:cs="Arial"/>
          <w:szCs w:val="22"/>
        </w:rPr>
        <w:t xml:space="preserve"> </w:t>
      </w:r>
      <w:r w:rsidR="00F107B9">
        <w:rPr>
          <w:rFonts w:ascii="Arial" w:hAnsi="Arial" w:cs="Arial"/>
          <w:szCs w:val="22"/>
        </w:rPr>
        <w:t>3</w:t>
      </w:r>
      <w:r w:rsidR="00F107B9" w:rsidRPr="00F107B9">
        <w:rPr>
          <w:rFonts w:ascii="Arial" w:hAnsi="Arial" w:cs="Arial"/>
          <w:szCs w:val="22"/>
          <w:vertAlign w:val="superscript"/>
        </w:rPr>
        <w:t>rd</w:t>
      </w:r>
      <w:r w:rsidR="00F107B9">
        <w:rPr>
          <w:rFonts w:ascii="Arial" w:hAnsi="Arial" w:cs="Arial"/>
          <w:szCs w:val="22"/>
        </w:rPr>
        <w:t xml:space="preserve"> February 2023</w:t>
      </w:r>
      <w:r w:rsidR="004220BB">
        <w:rPr>
          <w:rFonts w:ascii="Arial" w:hAnsi="Arial" w:cs="Arial"/>
          <w:szCs w:val="22"/>
        </w:rPr>
        <w:t>.</w:t>
      </w:r>
    </w:p>
    <w:p w14:paraId="145BFA6A" w14:textId="77777777" w:rsidR="00381136" w:rsidRDefault="00381136" w:rsidP="00381136">
      <w:pPr>
        <w:pStyle w:val="ListParagraph"/>
        <w:rPr>
          <w:rFonts w:ascii="Arial" w:hAnsi="Arial" w:cs="Arial"/>
          <w:szCs w:val="22"/>
        </w:rPr>
      </w:pPr>
    </w:p>
    <w:p w14:paraId="47E0D3E8" w14:textId="0157E5EF" w:rsidR="00381136" w:rsidRDefault="00381136" w:rsidP="00584C40">
      <w:pPr>
        <w:pStyle w:val="ListParagraph"/>
        <w:numPr>
          <w:ilvl w:val="0"/>
          <w:numId w:val="19"/>
        </w:numPr>
        <w:rPr>
          <w:rFonts w:ascii="Arial" w:hAnsi="Arial" w:cs="Arial"/>
          <w:szCs w:val="22"/>
        </w:rPr>
      </w:pPr>
      <w:r>
        <w:rPr>
          <w:rFonts w:ascii="Arial" w:hAnsi="Arial" w:cs="Arial"/>
          <w:szCs w:val="22"/>
        </w:rPr>
        <w:t xml:space="preserve">There was no valid </w:t>
      </w:r>
      <w:r w:rsidR="00161877">
        <w:rPr>
          <w:rFonts w:ascii="Arial" w:hAnsi="Arial" w:cs="Arial"/>
          <w:szCs w:val="22"/>
        </w:rPr>
        <w:t>N</w:t>
      </w:r>
      <w:r>
        <w:rPr>
          <w:rFonts w:ascii="Arial" w:hAnsi="Arial" w:cs="Arial"/>
          <w:szCs w:val="22"/>
        </w:rPr>
        <w:t xml:space="preserve">omination of </w:t>
      </w:r>
      <w:r w:rsidR="00161877">
        <w:rPr>
          <w:rFonts w:ascii="Arial" w:hAnsi="Arial" w:cs="Arial"/>
          <w:szCs w:val="22"/>
        </w:rPr>
        <w:t>B</w:t>
      </w:r>
      <w:r>
        <w:rPr>
          <w:rFonts w:ascii="Arial" w:hAnsi="Arial" w:cs="Arial"/>
          <w:szCs w:val="22"/>
        </w:rPr>
        <w:t xml:space="preserve">eneficiaries in place to indicate </w:t>
      </w:r>
      <w:r w:rsidR="00161877">
        <w:rPr>
          <w:rFonts w:ascii="Arial" w:hAnsi="Arial" w:cs="Arial"/>
          <w:szCs w:val="22"/>
        </w:rPr>
        <w:t xml:space="preserve">the Deceased’s </w:t>
      </w:r>
      <w:r>
        <w:rPr>
          <w:rFonts w:ascii="Arial" w:hAnsi="Arial" w:cs="Arial"/>
          <w:szCs w:val="22"/>
        </w:rPr>
        <w:t xml:space="preserve">wishes </w:t>
      </w:r>
      <w:r w:rsidR="00161877">
        <w:rPr>
          <w:rFonts w:ascii="Arial" w:hAnsi="Arial" w:cs="Arial"/>
          <w:szCs w:val="22"/>
        </w:rPr>
        <w:t xml:space="preserve">with regards to </w:t>
      </w:r>
      <w:r>
        <w:rPr>
          <w:rFonts w:ascii="Arial" w:hAnsi="Arial" w:cs="Arial"/>
          <w:szCs w:val="22"/>
        </w:rPr>
        <w:t xml:space="preserve">the dispersal </w:t>
      </w:r>
      <w:r w:rsidR="00161877">
        <w:rPr>
          <w:rFonts w:ascii="Arial" w:hAnsi="Arial" w:cs="Arial"/>
          <w:szCs w:val="22"/>
        </w:rPr>
        <w:t xml:space="preserve">and allocation </w:t>
      </w:r>
      <w:r>
        <w:rPr>
          <w:rFonts w:ascii="Arial" w:hAnsi="Arial" w:cs="Arial"/>
          <w:szCs w:val="22"/>
        </w:rPr>
        <w:t>of his pension benefits</w:t>
      </w:r>
      <w:r w:rsidR="00161877">
        <w:rPr>
          <w:rFonts w:ascii="Arial" w:hAnsi="Arial" w:cs="Arial"/>
          <w:szCs w:val="22"/>
        </w:rPr>
        <w:t xml:space="preserve"> in the event of his death</w:t>
      </w:r>
      <w:r>
        <w:rPr>
          <w:rFonts w:ascii="Arial" w:hAnsi="Arial" w:cs="Arial"/>
          <w:szCs w:val="22"/>
        </w:rPr>
        <w:t>.</w:t>
      </w:r>
    </w:p>
    <w:p w14:paraId="740CBC1A" w14:textId="77777777" w:rsidR="00381136" w:rsidRPr="00381136" w:rsidRDefault="00381136" w:rsidP="00381136">
      <w:pPr>
        <w:pStyle w:val="ListParagraph"/>
        <w:rPr>
          <w:rFonts w:ascii="Arial" w:hAnsi="Arial" w:cs="Arial"/>
          <w:szCs w:val="22"/>
        </w:rPr>
      </w:pPr>
    </w:p>
    <w:p w14:paraId="3679A71C" w14:textId="6CF29E94" w:rsidR="00381136" w:rsidRDefault="008D0ADE" w:rsidP="00584C40">
      <w:pPr>
        <w:pStyle w:val="ListParagraph"/>
        <w:numPr>
          <w:ilvl w:val="0"/>
          <w:numId w:val="19"/>
        </w:numPr>
        <w:rPr>
          <w:rFonts w:ascii="Arial" w:hAnsi="Arial" w:cs="Arial"/>
          <w:szCs w:val="22"/>
        </w:rPr>
      </w:pPr>
      <w:r>
        <w:rPr>
          <w:rFonts w:ascii="Arial" w:hAnsi="Arial" w:cs="Arial"/>
          <w:szCs w:val="22"/>
        </w:rPr>
        <w:t xml:space="preserve">In order to ensure that pension benefits </w:t>
      </w:r>
      <w:r w:rsidR="00161877">
        <w:rPr>
          <w:rFonts w:ascii="Arial" w:hAnsi="Arial" w:cs="Arial"/>
          <w:szCs w:val="22"/>
        </w:rPr>
        <w:t xml:space="preserve">can be allocated in as timely a manner as possible and </w:t>
      </w:r>
      <w:r>
        <w:rPr>
          <w:rFonts w:ascii="Arial" w:hAnsi="Arial" w:cs="Arial"/>
          <w:szCs w:val="22"/>
        </w:rPr>
        <w:t>are not subject to unnecessary tax charges, t</w:t>
      </w:r>
      <w:r w:rsidR="00381136">
        <w:rPr>
          <w:rFonts w:ascii="Arial" w:hAnsi="Arial" w:cs="Arial"/>
          <w:szCs w:val="22"/>
        </w:rPr>
        <w:t>he Trustees of the Scheme have</w:t>
      </w:r>
      <w:r>
        <w:rPr>
          <w:rFonts w:ascii="Arial" w:hAnsi="Arial" w:cs="Arial"/>
          <w:szCs w:val="22"/>
        </w:rPr>
        <w:t xml:space="preserve"> considered a number of factors in order to ensure that they are able to reach a consensus on the final allocation of </w:t>
      </w:r>
      <w:r w:rsidR="00161877">
        <w:rPr>
          <w:rFonts w:ascii="Arial" w:hAnsi="Arial" w:cs="Arial"/>
          <w:szCs w:val="22"/>
        </w:rPr>
        <w:t xml:space="preserve">the Deceased’s </w:t>
      </w:r>
      <w:r>
        <w:rPr>
          <w:rFonts w:ascii="Arial" w:hAnsi="Arial" w:cs="Arial"/>
          <w:szCs w:val="22"/>
        </w:rPr>
        <w:t>pension</w:t>
      </w:r>
      <w:r w:rsidR="00161877">
        <w:rPr>
          <w:rFonts w:ascii="Arial" w:hAnsi="Arial" w:cs="Arial"/>
          <w:szCs w:val="22"/>
        </w:rPr>
        <w:t xml:space="preserve"> benefits</w:t>
      </w:r>
      <w:r>
        <w:rPr>
          <w:rFonts w:ascii="Arial" w:hAnsi="Arial" w:cs="Arial"/>
          <w:szCs w:val="22"/>
        </w:rPr>
        <w:t>.</w:t>
      </w:r>
    </w:p>
    <w:p w14:paraId="4D86CD3A" w14:textId="77777777" w:rsidR="00745645" w:rsidRDefault="00745645" w:rsidP="00745645">
      <w:pPr>
        <w:pStyle w:val="ListParagraph"/>
        <w:rPr>
          <w:rFonts w:ascii="Arial" w:hAnsi="Arial" w:cs="Arial"/>
          <w:szCs w:val="22"/>
        </w:rPr>
      </w:pPr>
    </w:p>
    <w:p w14:paraId="5C3BF0FD" w14:textId="77777777" w:rsidR="009C15FB" w:rsidRDefault="009C15FB" w:rsidP="009C15FB">
      <w:pPr>
        <w:pStyle w:val="1stIntroHeadings"/>
        <w:rPr>
          <w:rFonts w:ascii="Arial" w:hAnsi="Arial" w:cs="Arial"/>
          <w:smallCaps w:val="0"/>
          <w:sz w:val="22"/>
          <w:szCs w:val="22"/>
        </w:rPr>
      </w:pPr>
      <w:r w:rsidRPr="00843B7F">
        <w:rPr>
          <w:rFonts w:ascii="Arial" w:hAnsi="Arial" w:cs="Arial"/>
          <w:sz w:val="22"/>
          <w:szCs w:val="22"/>
        </w:rPr>
        <w:t>R</w:t>
      </w:r>
      <w:r w:rsidRPr="00A36325">
        <w:rPr>
          <w:rFonts w:ascii="Arial" w:hAnsi="Arial" w:cs="Arial"/>
          <w:smallCaps w:val="0"/>
          <w:sz w:val="22"/>
          <w:szCs w:val="22"/>
        </w:rPr>
        <w:t>esolution</w:t>
      </w:r>
    </w:p>
    <w:p w14:paraId="060BD56B" w14:textId="77777777" w:rsidR="00381136" w:rsidRDefault="00381136" w:rsidP="007F2CAC">
      <w:pPr>
        <w:pStyle w:val="ListParagraph"/>
        <w:rPr>
          <w:rFonts w:ascii="Arial" w:hAnsi="Arial" w:cs="Arial"/>
        </w:rPr>
      </w:pPr>
      <w:r>
        <w:rPr>
          <w:rFonts w:ascii="Arial" w:hAnsi="Arial" w:cs="Arial"/>
        </w:rPr>
        <w:t>With regard to the allocation of pension death benefits, and having considered the terms of Mr Ponting’s will and their own insight into the probable wishes of Mr Ponting, the Trustees resolve to assign Mr Ponting’s pension benefits as follows:</w:t>
      </w:r>
    </w:p>
    <w:p w14:paraId="21B55D35" w14:textId="77777777" w:rsidR="00381136" w:rsidRDefault="00381136" w:rsidP="007F2CAC">
      <w:pPr>
        <w:pStyle w:val="ListParagraph"/>
        <w:rPr>
          <w:rFonts w:ascii="Arial" w:hAnsi="Arial" w:cs="Arial"/>
        </w:rPr>
      </w:pPr>
    </w:p>
    <w:p w14:paraId="4FD95C08" w14:textId="3230338D" w:rsidR="00EC3B2B" w:rsidRDefault="00381136" w:rsidP="007F2CAC">
      <w:pPr>
        <w:pStyle w:val="ListParagraph"/>
        <w:rPr>
          <w:rFonts w:ascii="Arial" w:hAnsi="Arial" w:cs="Arial"/>
        </w:rPr>
      </w:pPr>
      <w:r>
        <w:rPr>
          <w:rFonts w:ascii="Arial" w:hAnsi="Arial" w:cs="Arial"/>
        </w:rPr>
        <w:t xml:space="preserve">Rebecca </w:t>
      </w:r>
      <w:r w:rsidR="00161877">
        <w:rPr>
          <w:rFonts w:ascii="Arial" w:hAnsi="Arial" w:cs="Arial"/>
        </w:rPr>
        <w:t xml:space="preserve">Kate </w:t>
      </w:r>
      <w:r>
        <w:rPr>
          <w:rFonts w:ascii="Arial" w:hAnsi="Arial" w:cs="Arial"/>
        </w:rPr>
        <w:t>Ponting: 50%</w:t>
      </w:r>
    </w:p>
    <w:p w14:paraId="4F99F716" w14:textId="4F61C66B" w:rsidR="00381136" w:rsidRDefault="00381136" w:rsidP="007F2CAC">
      <w:pPr>
        <w:pStyle w:val="ListParagraph"/>
        <w:rPr>
          <w:rFonts w:ascii="Arial" w:hAnsi="Arial" w:cs="Arial"/>
        </w:rPr>
      </w:pPr>
      <w:r>
        <w:rPr>
          <w:rFonts w:ascii="Arial" w:hAnsi="Arial" w:cs="Arial"/>
        </w:rPr>
        <w:t xml:space="preserve">Curtis </w:t>
      </w:r>
      <w:r w:rsidR="00161877">
        <w:rPr>
          <w:rFonts w:ascii="Arial" w:hAnsi="Arial" w:cs="Arial"/>
        </w:rPr>
        <w:t xml:space="preserve">Scott </w:t>
      </w:r>
      <w:r>
        <w:rPr>
          <w:rFonts w:ascii="Arial" w:hAnsi="Arial" w:cs="Arial"/>
        </w:rPr>
        <w:t>Ponting: 50%</w:t>
      </w:r>
    </w:p>
    <w:p w14:paraId="7C77941C" w14:textId="77777777" w:rsidR="008D0ADE" w:rsidRDefault="008D0ADE" w:rsidP="007F2CAC">
      <w:pPr>
        <w:pStyle w:val="ListParagraph"/>
        <w:rPr>
          <w:rFonts w:ascii="Arial" w:hAnsi="Arial" w:cs="Arial"/>
        </w:rPr>
      </w:pPr>
    </w:p>
    <w:p w14:paraId="0D8D1767" w14:textId="79B4A855" w:rsidR="006420B6" w:rsidRDefault="008D0ADE" w:rsidP="008D0ADE">
      <w:pPr>
        <w:ind w:left="720"/>
        <w:rPr>
          <w:rFonts w:ascii="Arial" w:hAnsi="Arial" w:cs="Arial"/>
        </w:rPr>
      </w:pPr>
      <w:r>
        <w:rPr>
          <w:rFonts w:ascii="Arial" w:hAnsi="Arial" w:cs="Arial"/>
        </w:rPr>
        <w:t>The Trustees further resolve to undertake all actions necessary in the implementation of the allocation of benefits, including, but not limited to, the sale of assets where deemed appropriate, the admission of beneficiaries as members of the Scheme and any instructions required by the Scheme’s Registered Administrator in order to implement the provisions of this Resolution.</w:t>
      </w:r>
    </w:p>
    <w:p w14:paraId="172D17C4" w14:textId="37F568E2" w:rsidR="006420B6" w:rsidRDefault="006420B6" w:rsidP="00AB033E">
      <w:pPr>
        <w:rPr>
          <w:rFonts w:ascii="Arial" w:hAnsi="Arial" w:cs="Arial"/>
        </w:rPr>
      </w:pPr>
    </w:p>
    <w:p w14:paraId="5CC58628" w14:textId="20B8A77E" w:rsidR="006420B6" w:rsidRDefault="006420B6" w:rsidP="00AB033E">
      <w:pPr>
        <w:rPr>
          <w:rFonts w:ascii="Arial" w:hAnsi="Arial" w:cs="Arial"/>
        </w:rPr>
      </w:pPr>
    </w:p>
    <w:p w14:paraId="66FE4305" w14:textId="77777777" w:rsidR="006420B6" w:rsidRPr="00AB033E" w:rsidRDefault="006420B6" w:rsidP="00AB033E">
      <w:pPr>
        <w:rPr>
          <w:rFonts w:ascii="Arial" w:hAnsi="Arial" w:cs="Arial"/>
        </w:rPr>
      </w:pPr>
    </w:p>
    <w:p w14:paraId="366604DD" w14:textId="0967B55F" w:rsidR="00170D88" w:rsidRDefault="002D71F7">
      <w:pPr>
        <w:pStyle w:val="NormalSpaced"/>
        <w:rPr>
          <w:rFonts w:ascii="Arial" w:hAnsi="Arial" w:cs="Arial"/>
          <w:b/>
          <w:bCs/>
          <w:szCs w:val="22"/>
        </w:rPr>
      </w:pPr>
      <w:r w:rsidRPr="00843B7F">
        <w:rPr>
          <w:rFonts w:ascii="Arial" w:hAnsi="Arial" w:cs="Arial"/>
          <w:szCs w:val="22"/>
        </w:rPr>
        <w:lastRenderedPageBreak/>
        <w:t xml:space="preserve">Signed by </w:t>
      </w:r>
      <w:r w:rsidR="00241E03" w:rsidRPr="00241E03">
        <w:rPr>
          <w:rFonts w:ascii="Arial" w:hAnsi="Arial" w:cs="Arial"/>
          <w:szCs w:val="22"/>
        </w:rPr>
        <w:t>the Trustees of</w:t>
      </w:r>
      <w:r w:rsidR="006420B6">
        <w:rPr>
          <w:rFonts w:ascii="Arial" w:hAnsi="Arial" w:cs="Arial"/>
          <w:szCs w:val="22"/>
        </w:rPr>
        <w:t xml:space="preserve"> </w:t>
      </w:r>
      <w:r w:rsidR="008D0ADE">
        <w:rPr>
          <w:rFonts w:ascii="Arial" w:hAnsi="Arial" w:cs="Arial"/>
          <w:b/>
          <w:bCs/>
          <w:szCs w:val="22"/>
        </w:rPr>
        <w:t>Clayton Ponting Executive Pension Scheme</w:t>
      </w:r>
      <w:r w:rsidR="00435178">
        <w:rPr>
          <w:rFonts w:ascii="Arial" w:hAnsi="Arial" w:cs="Arial"/>
          <w:b/>
          <w:bCs/>
          <w:szCs w:val="22"/>
        </w:rPr>
        <w:t xml:space="preserve"> </w:t>
      </w:r>
    </w:p>
    <w:p w14:paraId="1C281FBC" w14:textId="77777777" w:rsidR="00F107B9" w:rsidRPr="00F107B9" w:rsidRDefault="00F107B9" w:rsidP="00F107B9"/>
    <w:p w14:paraId="08248886" w14:textId="77777777" w:rsidR="007F2CAC" w:rsidRDefault="007F2CAC" w:rsidP="007F2CAC">
      <w:pPr>
        <w:pStyle w:val="NormalSpaced"/>
        <w:rPr>
          <w:rFonts w:ascii="Arial" w:hAnsi="Arial" w:cs="Arial"/>
          <w:szCs w:val="22"/>
        </w:rPr>
      </w:pPr>
    </w:p>
    <w:p w14:paraId="14E1BD08" w14:textId="2EDA02D5" w:rsidR="007F2CAC" w:rsidRDefault="002D71F7" w:rsidP="007F2CAC">
      <w:pPr>
        <w:pStyle w:val="NormalSpaced"/>
        <w:rPr>
          <w:rFonts w:ascii="Arial" w:hAnsi="Arial" w:cs="Arial"/>
          <w:szCs w:val="22"/>
        </w:rPr>
      </w:pPr>
      <w:r w:rsidRPr="00843B7F">
        <w:rPr>
          <w:rFonts w:ascii="Arial" w:hAnsi="Arial" w:cs="Arial"/>
          <w:szCs w:val="22"/>
        </w:rPr>
        <w:t>.............................</w:t>
      </w:r>
      <w:r w:rsidR="007F2CAC">
        <w:rPr>
          <w:rFonts w:ascii="Arial" w:hAnsi="Arial" w:cs="Arial"/>
          <w:szCs w:val="22"/>
        </w:rPr>
        <w:tab/>
      </w:r>
      <w:r w:rsidR="007F2CAC">
        <w:rPr>
          <w:rFonts w:ascii="Arial" w:hAnsi="Arial" w:cs="Arial"/>
          <w:szCs w:val="22"/>
        </w:rPr>
        <w:tab/>
      </w:r>
      <w:r w:rsidR="007F2CAC">
        <w:rPr>
          <w:rFonts w:ascii="Arial" w:hAnsi="Arial" w:cs="Arial"/>
          <w:szCs w:val="22"/>
        </w:rPr>
        <w:tab/>
      </w:r>
      <w:r w:rsidR="007F2CAC">
        <w:rPr>
          <w:rFonts w:ascii="Arial" w:hAnsi="Arial" w:cs="Arial"/>
          <w:szCs w:val="22"/>
        </w:rPr>
        <w:tab/>
      </w:r>
      <w:r w:rsidR="007F2CAC">
        <w:rPr>
          <w:rFonts w:ascii="Arial" w:hAnsi="Arial" w:cs="Arial"/>
          <w:szCs w:val="22"/>
        </w:rPr>
        <w:tab/>
      </w:r>
      <w:r w:rsidR="007F2CAC" w:rsidRPr="00843B7F">
        <w:rPr>
          <w:rFonts w:ascii="Arial" w:hAnsi="Arial" w:cs="Arial"/>
          <w:szCs w:val="22"/>
        </w:rPr>
        <w:t>.............................</w:t>
      </w:r>
    </w:p>
    <w:p w14:paraId="7618FABF" w14:textId="67C97145" w:rsidR="00B76B22" w:rsidRPr="00F849CA" w:rsidRDefault="00161877" w:rsidP="00B76B22">
      <w:pPr>
        <w:rPr>
          <w:rFonts w:ascii="Arial" w:hAnsi="Arial" w:cs="Arial"/>
        </w:rPr>
      </w:pPr>
      <w:r>
        <w:rPr>
          <w:rFonts w:ascii="Arial" w:hAnsi="Arial" w:cs="Arial"/>
        </w:rPr>
        <w:t>Curtis Scott Ponting</w:t>
      </w:r>
      <w:r w:rsidR="006420B6">
        <w:rPr>
          <w:rFonts w:ascii="Arial" w:hAnsi="Arial" w:cs="Arial"/>
        </w:rPr>
        <w:tab/>
      </w:r>
      <w:r w:rsidR="00B76B22">
        <w:rPr>
          <w:rFonts w:ascii="Arial" w:hAnsi="Arial" w:cs="Arial"/>
        </w:rPr>
        <w:tab/>
      </w:r>
      <w:r w:rsidR="006420B6">
        <w:rPr>
          <w:rFonts w:ascii="Arial" w:hAnsi="Arial" w:cs="Arial"/>
        </w:rPr>
        <w:tab/>
      </w:r>
      <w:r w:rsidR="00B76B22">
        <w:rPr>
          <w:rFonts w:ascii="Arial" w:hAnsi="Arial" w:cs="Arial"/>
        </w:rPr>
        <w:tab/>
      </w:r>
      <w:r w:rsidR="00B76B22">
        <w:rPr>
          <w:rFonts w:ascii="Arial" w:hAnsi="Arial" w:cs="Arial"/>
        </w:rPr>
        <w:tab/>
      </w:r>
      <w:r>
        <w:rPr>
          <w:rFonts w:ascii="Arial" w:hAnsi="Arial" w:cs="Arial"/>
        </w:rPr>
        <w:t>Rebecca Kate Ponting</w:t>
      </w:r>
    </w:p>
    <w:p w14:paraId="37585F02" w14:textId="59CC3E0F" w:rsidR="00170D88" w:rsidRDefault="00B76B22">
      <w:pPr>
        <w:pStyle w:val="NormalSpaced"/>
        <w:rPr>
          <w:rFonts w:ascii="Arial" w:hAnsi="Arial" w:cs="Arial"/>
          <w:b/>
          <w:szCs w:val="22"/>
        </w:rPr>
      </w:pPr>
      <w:r w:rsidRPr="00B76B22">
        <w:rPr>
          <w:rFonts w:ascii="Arial" w:hAnsi="Arial" w:cs="Arial"/>
          <w:b/>
          <w:szCs w:val="22"/>
        </w:rPr>
        <w:t>TRUSTEE</w:t>
      </w:r>
      <w:r w:rsidRPr="00B76B22">
        <w:rPr>
          <w:rFonts w:ascii="Arial" w:hAnsi="Arial" w:cs="Arial"/>
          <w:b/>
          <w:szCs w:val="22"/>
        </w:rPr>
        <w:tab/>
      </w:r>
      <w:r w:rsidRPr="00B76B22">
        <w:rPr>
          <w:rFonts w:ascii="Arial" w:hAnsi="Arial" w:cs="Arial"/>
          <w:b/>
          <w:szCs w:val="22"/>
        </w:rPr>
        <w:tab/>
      </w:r>
      <w:r w:rsidRPr="00B76B22">
        <w:rPr>
          <w:rFonts w:ascii="Arial" w:hAnsi="Arial" w:cs="Arial"/>
          <w:b/>
          <w:szCs w:val="22"/>
        </w:rPr>
        <w:tab/>
      </w:r>
      <w:r w:rsidRPr="00B76B22">
        <w:rPr>
          <w:rFonts w:ascii="Arial" w:hAnsi="Arial" w:cs="Arial"/>
          <w:b/>
          <w:szCs w:val="22"/>
        </w:rPr>
        <w:tab/>
      </w:r>
      <w:r w:rsidRPr="00B76B22">
        <w:rPr>
          <w:rFonts w:ascii="Arial" w:hAnsi="Arial" w:cs="Arial"/>
          <w:b/>
          <w:szCs w:val="22"/>
        </w:rPr>
        <w:tab/>
      </w:r>
      <w:r w:rsidR="007F2CAC">
        <w:rPr>
          <w:rFonts w:ascii="Arial" w:hAnsi="Arial" w:cs="Arial"/>
          <w:b/>
          <w:szCs w:val="22"/>
        </w:rPr>
        <w:tab/>
        <w:t>TRUSTEE</w:t>
      </w:r>
    </w:p>
    <w:p w14:paraId="3B552780" w14:textId="12B42186" w:rsidR="007F2CAC" w:rsidRDefault="007F2CAC" w:rsidP="007F2CAC"/>
    <w:p w14:paraId="2376DB09" w14:textId="77777777" w:rsidR="00EC3B2B" w:rsidRDefault="00EC3B2B" w:rsidP="007F2CAC"/>
    <w:p w14:paraId="54419FAD" w14:textId="122AD75D" w:rsidR="00241E03" w:rsidRPr="009C3603" w:rsidRDefault="007F2CAC" w:rsidP="009C3603">
      <w:pPr>
        <w:ind w:left="5040" w:hanging="5040"/>
        <w:jc w:val="left"/>
        <w:rPr>
          <w:rFonts w:ascii="Arial" w:hAnsi="Arial" w:cs="Arial"/>
          <w:szCs w:val="22"/>
        </w:rPr>
      </w:pPr>
      <w:r>
        <w:rPr>
          <w:rFonts w:ascii="Arial" w:hAnsi="Arial" w:cs="Arial"/>
          <w:b/>
          <w:bCs/>
        </w:rPr>
        <w:tab/>
        <w:t xml:space="preserve"> </w:t>
      </w:r>
    </w:p>
    <w:sectPr w:rsidR="00241E03" w:rsidRPr="009C3603"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245E" w14:textId="77777777" w:rsidR="00554A7D" w:rsidRDefault="00554A7D">
      <w:r>
        <w:separator/>
      </w:r>
    </w:p>
  </w:endnote>
  <w:endnote w:type="continuationSeparator" w:id="0">
    <w:p w14:paraId="42A61D30" w14:textId="77777777" w:rsidR="00554A7D" w:rsidRDefault="0055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2B90" w14:textId="77777777" w:rsidR="00554A7D" w:rsidRDefault="00554A7D">
      <w:r>
        <w:separator/>
      </w:r>
    </w:p>
  </w:footnote>
  <w:footnote w:type="continuationSeparator" w:id="0">
    <w:p w14:paraId="311E1945" w14:textId="77777777" w:rsidR="00554A7D" w:rsidRDefault="00554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0055A0"/>
    <w:multiLevelType w:val="hybridMultilevel"/>
    <w:tmpl w:val="E3140B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4CC14B60"/>
    <w:multiLevelType w:val="hybridMultilevel"/>
    <w:tmpl w:val="56766A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5"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59274469">
    <w:abstractNumId w:val="4"/>
  </w:num>
  <w:num w:numId="2" w16cid:durableId="1197499815">
    <w:abstractNumId w:val="19"/>
  </w:num>
  <w:num w:numId="3" w16cid:durableId="2142769725">
    <w:abstractNumId w:val="17"/>
  </w:num>
  <w:num w:numId="4" w16cid:durableId="1707289553">
    <w:abstractNumId w:val="20"/>
  </w:num>
  <w:num w:numId="5" w16cid:durableId="2048020873">
    <w:abstractNumId w:val="12"/>
  </w:num>
  <w:num w:numId="6" w16cid:durableId="1606767540">
    <w:abstractNumId w:val="10"/>
  </w:num>
  <w:num w:numId="7" w16cid:durableId="284433244">
    <w:abstractNumId w:val="3"/>
  </w:num>
  <w:num w:numId="8" w16cid:durableId="1102646091">
    <w:abstractNumId w:val="15"/>
  </w:num>
  <w:num w:numId="9" w16cid:durableId="888802067">
    <w:abstractNumId w:val="6"/>
  </w:num>
  <w:num w:numId="10" w16cid:durableId="1068846499">
    <w:abstractNumId w:val="14"/>
  </w:num>
  <w:num w:numId="11" w16cid:durableId="330835634">
    <w:abstractNumId w:val="5"/>
  </w:num>
  <w:num w:numId="12" w16cid:durableId="119882801">
    <w:abstractNumId w:val="11"/>
  </w:num>
  <w:num w:numId="13" w16cid:durableId="2064715193">
    <w:abstractNumId w:val="8"/>
  </w:num>
  <w:num w:numId="14" w16cid:durableId="2117091441">
    <w:abstractNumId w:val="21"/>
  </w:num>
  <w:num w:numId="15" w16cid:durableId="692146956">
    <w:abstractNumId w:val="9"/>
  </w:num>
  <w:num w:numId="16" w16cid:durableId="1311598600">
    <w:abstractNumId w:val="2"/>
  </w:num>
  <w:num w:numId="17" w16cid:durableId="558832018">
    <w:abstractNumId w:val="18"/>
  </w:num>
  <w:num w:numId="18" w16cid:durableId="131559534">
    <w:abstractNumId w:val="16"/>
  </w:num>
  <w:num w:numId="19" w16cid:durableId="468130109">
    <w:abstractNumId w:val="7"/>
  </w:num>
  <w:num w:numId="20" w16cid:durableId="191516624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88"/>
    <w:rsid w:val="000275BD"/>
    <w:rsid w:val="00036622"/>
    <w:rsid w:val="000428C2"/>
    <w:rsid w:val="00047AF1"/>
    <w:rsid w:val="00052102"/>
    <w:rsid w:val="000B394B"/>
    <w:rsid w:val="000C61D0"/>
    <w:rsid w:val="001002B6"/>
    <w:rsid w:val="00100440"/>
    <w:rsid w:val="00161877"/>
    <w:rsid w:val="00170D88"/>
    <w:rsid w:val="00183985"/>
    <w:rsid w:val="00183E1A"/>
    <w:rsid w:val="0019167F"/>
    <w:rsid w:val="001B6D64"/>
    <w:rsid w:val="001F51D1"/>
    <w:rsid w:val="00241E03"/>
    <w:rsid w:val="00254662"/>
    <w:rsid w:val="00291669"/>
    <w:rsid w:val="002B7BC0"/>
    <w:rsid w:val="002D71F7"/>
    <w:rsid w:val="00310A36"/>
    <w:rsid w:val="003221D1"/>
    <w:rsid w:val="00361A26"/>
    <w:rsid w:val="00381136"/>
    <w:rsid w:val="003B6CE9"/>
    <w:rsid w:val="003C0A57"/>
    <w:rsid w:val="003E6FDD"/>
    <w:rsid w:val="003F5635"/>
    <w:rsid w:val="003F6630"/>
    <w:rsid w:val="00415F4B"/>
    <w:rsid w:val="004220BB"/>
    <w:rsid w:val="00435178"/>
    <w:rsid w:val="00442B6F"/>
    <w:rsid w:val="00460EC9"/>
    <w:rsid w:val="004D5866"/>
    <w:rsid w:val="00525A4C"/>
    <w:rsid w:val="005320B4"/>
    <w:rsid w:val="00537A64"/>
    <w:rsid w:val="00554A7D"/>
    <w:rsid w:val="00584C40"/>
    <w:rsid w:val="00594E38"/>
    <w:rsid w:val="006420B6"/>
    <w:rsid w:val="00672E86"/>
    <w:rsid w:val="006868B6"/>
    <w:rsid w:val="00693AA6"/>
    <w:rsid w:val="006B41B4"/>
    <w:rsid w:val="006C1F15"/>
    <w:rsid w:val="006E79FD"/>
    <w:rsid w:val="00731072"/>
    <w:rsid w:val="00745645"/>
    <w:rsid w:val="007606E6"/>
    <w:rsid w:val="007751E1"/>
    <w:rsid w:val="007856DC"/>
    <w:rsid w:val="007F2CAC"/>
    <w:rsid w:val="00843B7F"/>
    <w:rsid w:val="008A4C65"/>
    <w:rsid w:val="008B7AEA"/>
    <w:rsid w:val="008D0ADE"/>
    <w:rsid w:val="008D1766"/>
    <w:rsid w:val="008D1A0A"/>
    <w:rsid w:val="008F27EE"/>
    <w:rsid w:val="009117AD"/>
    <w:rsid w:val="00912F14"/>
    <w:rsid w:val="00924955"/>
    <w:rsid w:val="00934B89"/>
    <w:rsid w:val="00961241"/>
    <w:rsid w:val="009C15FB"/>
    <w:rsid w:val="009C3603"/>
    <w:rsid w:val="009D0886"/>
    <w:rsid w:val="009F4F75"/>
    <w:rsid w:val="00A36325"/>
    <w:rsid w:val="00A54B02"/>
    <w:rsid w:val="00AB033E"/>
    <w:rsid w:val="00AE4589"/>
    <w:rsid w:val="00B27389"/>
    <w:rsid w:val="00B4780D"/>
    <w:rsid w:val="00B65B94"/>
    <w:rsid w:val="00B76B22"/>
    <w:rsid w:val="00B84E3E"/>
    <w:rsid w:val="00BC18F0"/>
    <w:rsid w:val="00BD295F"/>
    <w:rsid w:val="00BE7E20"/>
    <w:rsid w:val="00C47C34"/>
    <w:rsid w:val="00C82896"/>
    <w:rsid w:val="00CC00B1"/>
    <w:rsid w:val="00CC322B"/>
    <w:rsid w:val="00CE2497"/>
    <w:rsid w:val="00CF270C"/>
    <w:rsid w:val="00CF7E38"/>
    <w:rsid w:val="00D3147F"/>
    <w:rsid w:val="00D618EA"/>
    <w:rsid w:val="00D62770"/>
    <w:rsid w:val="00D97864"/>
    <w:rsid w:val="00DA3F98"/>
    <w:rsid w:val="00DC115B"/>
    <w:rsid w:val="00DF35D1"/>
    <w:rsid w:val="00E24E94"/>
    <w:rsid w:val="00E26248"/>
    <w:rsid w:val="00E31E2F"/>
    <w:rsid w:val="00E32DC4"/>
    <w:rsid w:val="00E97F6E"/>
    <w:rsid w:val="00EC3B2B"/>
    <w:rsid w:val="00EC5129"/>
    <w:rsid w:val="00ED02BE"/>
    <w:rsid w:val="00F0039C"/>
    <w:rsid w:val="00F105DE"/>
    <w:rsid w:val="00F107B9"/>
    <w:rsid w:val="00F24ECA"/>
    <w:rsid w:val="00F426D4"/>
    <w:rsid w:val="00F563AB"/>
    <w:rsid w:val="00F849CA"/>
    <w:rsid w:val="00FC7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4AD27"/>
  <w15:docId w15:val="{E5FA73BA-0D4A-452B-96EB-19F1D99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7"/>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0"/>
      </w:numPr>
      <w:spacing w:before="360" w:after="360"/>
    </w:pPr>
    <w:rPr>
      <w:b/>
    </w:rPr>
  </w:style>
  <w:style w:type="paragraph" w:customStyle="1" w:styleId="Schmainheadsingle">
    <w:name w:val="Sch main head single"/>
    <w:basedOn w:val="Normal"/>
    <w:next w:val="Normal"/>
    <w:rsid w:val="00170D88"/>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170D88"/>
    <w:pPr>
      <w:numPr>
        <w:numId w:val="9"/>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1"/>
      </w:numPr>
      <w:spacing w:before="240" w:after="360"/>
      <w:jc w:val="center"/>
    </w:pPr>
    <w:rPr>
      <w:b/>
    </w:rPr>
  </w:style>
  <w:style w:type="paragraph" w:customStyle="1" w:styleId="Appmainhead">
    <w:name w:val="App   main head"/>
    <w:basedOn w:val="Normal"/>
    <w:next w:val="Normal"/>
    <w:rsid w:val="00170D88"/>
    <w:pPr>
      <w:pageBreakBefore/>
      <w:numPr>
        <w:numId w:val="12"/>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18"/>
      </w:numPr>
      <w:spacing w:after="240"/>
    </w:pPr>
  </w:style>
  <w:style w:type="paragraph" w:customStyle="1" w:styleId="Bullet2">
    <w:name w:val="Bullet2"/>
    <w:basedOn w:val="Normal"/>
    <w:rsid w:val="00170D88"/>
    <w:pPr>
      <w:numPr>
        <w:numId w:val="13"/>
      </w:numPr>
      <w:spacing w:after="240" w:line="240" w:lineRule="auto"/>
    </w:pPr>
  </w:style>
  <w:style w:type="paragraph" w:customStyle="1" w:styleId="Bullet3">
    <w:name w:val="Bullet3"/>
    <w:basedOn w:val="Normal"/>
    <w:rsid w:val="00170D88"/>
    <w:pPr>
      <w:numPr>
        <w:numId w:val="14"/>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5"/>
      </w:numPr>
      <w:spacing w:after="240" w:line="240" w:lineRule="auto"/>
    </w:pPr>
  </w:style>
  <w:style w:type="paragraph" w:customStyle="1" w:styleId="Bullet5">
    <w:name w:val="Bullet5"/>
    <w:basedOn w:val="Normal"/>
    <w:rsid w:val="00170D88"/>
    <w:pPr>
      <w:numPr>
        <w:numId w:val="16"/>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7"/>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 w:type="table" w:styleId="TableGrid">
    <w:name w:val="Table Grid"/>
    <w:basedOn w:val="TableNormal"/>
    <w:rsid w:val="00B4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291</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Wolf Smith</cp:lastModifiedBy>
  <cp:revision>3</cp:revision>
  <dcterms:created xsi:type="dcterms:W3CDTF">2023-09-28T09:17:00Z</dcterms:created>
  <dcterms:modified xsi:type="dcterms:W3CDTF">2023-09-28T09:31:00Z</dcterms:modified>
</cp:coreProperties>
</file>