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B1" w:rsidRPr="000B6C82" w:rsidRDefault="00A10A85" w:rsidP="00C800B1">
      <w:pPr>
        <w:jc w:val="center"/>
        <w:rPr>
          <w:rFonts w:ascii="Arial" w:hAnsi="Arial" w:cs="Arial"/>
          <w:sz w:val="22"/>
          <w:szCs w:val="22"/>
        </w:rPr>
      </w:pPr>
      <w:r>
        <w:rPr>
          <w:rFonts w:ascii="Arial" w:hAnsi="Arial"/>
          <w:b/>
          <w:sz w:val="22"/>
        </w:rPr>
        <w:t>CLEARWATER VEHICLES</w:t>
      </w:r>
      <w:r w:rsidR="00C800B1">
        <w:rPr>
          <w:rFonts w:ascii="Arial" w:hAnsi="Arial"/>
          <w:b/>
          <w:sz w:val="22"/>
        </w:rPr>
        <w:t xml:space="preserve"> </w:t>
      </w:r>
      <w:r w:rsidR="00C800B1" w:rsidRPr="00596C35">
        <w:rPr>
          <w:rFonts w:ascii="Arial" w:hAnsi="Arial" w:cs="Arial"/>
          <w:b/>
          <w:sz w:val="22"/>
          <w:szCs w:val="22"/>
        </w:rPr>
        <w:t>LIMITED</w:t>
      </w:r>
    </w:p>
    <w:p w:rsidR="00C800B1" w:rsidRPr="000B6C82" w:rsidRDefault="00C800B1" w:rsidP="00C800B1">
      <w:pPr>
        <w:jc w:val="center"/>
        <w:rPr>
          <w:rFonts w:ascii="Arial" w:hAnsi="Arial" w:cs="Arial"/>
          <w:sz w:val="22"/>
          <w:szCs w:val="22"/>
        </w:rPr>
      </w:pPr>
      <w:r w:rsidRPr="000B6C82">
        <w:rPr>
          <w:rFonts w:ascii="Arial" w:hAnsi="Arial" w:cs="Arial"/>
          <w:sz w:val="22"/>
          <w:szCs w:val="22"/>
        </w:rPr>
        <w:t xml:space="preserve">(Company </w:t>
      </w:r>
      <w:r w:rsidRPr="00596C35">
        <w:rPr>
          <w:rFonts w:ascii="Arial" w:hAnsi="Arial" w:cs="Arial"/>
          <w:sz w:val="22"/>
          <w:szCs w:val="22"/>
        </w:rPr>
        <w:t xml:space="preserve">number </w:t>
      </w:r>
      <w:r w:rsidR="00A10A85">
        <w:rPr>
          <w:rFonts w:ascii="Arial" w:hAnsi="Arial" w:cs="Arial"/>
          <w:sz w:val="22"/>
          <w:szCs w:val="22"/>
        </w:rPr>
        <w:t>8569973</w:t>
      </w:r>
    </w:p>
    <w:p w:rsidR="00816258" w:rsidRDefault="00816258" w:rsidP="00A10A85">
      <w:pPr>
        <w:jc w:val="center"/>
        <w:rPr>
          <w:rFonts w:ascii="Arial" w:hAnsi="Arial" w:cs="Arial"/>
          <w:sz w:val="22"/>
          <w:szCs w:val="22"/>
        </w:rPr>
      </w:pPr>
    </w:p>
    <w:p w:rsidR="00A10A85" w:rsidRPr="00A10A85" w:rsidRDefault="00C800B1" w:rsidP="00A10A85">
      <w:pPr>
        <w:jc w:val="center"/>
        <w:rPr>
          <w:rFonts w:ascii="Arial" w:hAnsi="Arial" w:cs="Arial"/>
          <w:sz w:val="22"/>
          <w:szCs w:val="22"/>
        </w:rPr>
      </w:pPr>
      <w:r w:rsidRPr="00A10A85">
        <w:rPr>
          <w:rFonts w:ascii="Arial" w:hAnsi="Arial" w:cs="Arial"/>
          <w:sz w:val="22"/>
          <w:szCs w:val="22"/>
        </w:rPr>
        <w:t xml:space="preserve">Minutes of a meeting of the board of directors of </w:t>
      </w:r>
      <w:r w:rsidR="00A10A85" w:rsidRPr="00A10A85">
        <w:rPr>
          <w:rFonts w:ascii="Arial" w:hAnsi="Arial"/>
          <w:sz w:val="22"/>
        </w:rPr>
        <w:t xml:space="preserve">CLEARWATER VEHICLES </w:t>
      </w:r>
      <w:r w:rsidR="00A10A85" w:rsidRPr="00A10A85">
        <w:rPr>
          <w:rFonts w:ascii="Arial" w:hAnsi="Arial" w:cs="Arial"/>
          <w:sz w:val="22"/>
          <w:szCs w:val="22"/>
        </w:rPr>
        <w:t>LIMITED</w:t>
      </w:r>
    </w:p>
    <w:p w:rsidR="00C800B1" w:rsidRPr="00A10A85" w:rsidRDefault="00A10A85" w:rsidP="00A10A85">
      <w:pPr>
        <w:rPr>
          <w:rFonts w:ascii="Arial" w:hAnsi="Arial" w:cs="Arial"/>
          <w:sz w:val="22"/>
          <w:szCs w:val="22"/>
        </w:rPr>
      </w:pPr>
      <w:r w:rsidRPr="00A10A85">
        <w:rPr>
          <w:rFonts w:ascii="Arial" w:hAnsi="Arial" w:cs="Arial"/>
          <w:sz w:val="22"/>
          <w:szCs w:val="22"/>
        </w:rPr>
        <w:t xml:space="preserve"> </w:t>
      </w:r>
      <w:r w:rsidR="00C800B1" w:rsidRPr="00A10A85">
        <w:rPr>
          <w:rFonts w:ascii="Arial" w:hAnsi="Arial" w:cs="Arial"/>
          <w:sz w:val="22"/>
          <w:szCs w:val="22"/>
        </w:rPr>
        <w:t>(the “</w:t>
      </w:r>
      <w:r w:rsidR="00C800B1" w:rsidRPr="00A10A85">
        <w:rPr>
          <w:rFonts w:ascii="Arial" w:hAnsi="Arial" w:cs="Arial"/>
          <w:bCs/>
          <w:sz w:val="22"/>
          <w:szCs w:val="22"/>
        </w:rPr>
        <w:t>Company”</w:t>
      </w:r>
      <w:r w:rsidR="00C800B1" w:rsidRPr="00A10A85">
        <w:rPr>
          <w:rFonts w:ascii="Arial" w:hAnsi="Arial" w:cs="Arial"/>
          <w:sz w:val="22"/>
          <w:szCs w:val="22"/>
        </w:rPr>
        <w:t xml:space="preserve">) held at </w:t>
      </w:r>
      <w:r w:rsidRPr="00A10A85">
        <w:rPr>
          <w:rFonts w:ascii="Arial" w:hAnsi="Arial" w:cs="Arial"/>
          <w:caps/>
          <w:sz w:val="22"/>
          <w:szCs w:val="22"/>
          <w:shd w:val="clear" w:color="auto" w:fill="FFFFFF"/>
        </w:rPr>
        <w:t>UNIT 4 CLEARWATER BUSINESS PARK, FRANKLAND ROAD BLAGROVE, SWINDON, SN5 8YZ</w:t>
      </w:r>
      <w:r w:rsidR="00C800B1" w:rsidRPr="00A10A85">
        <w:rPr>
          <w:rFonts w:ascii="Arial" w:hAnsi="Arial" w:cs="Arial"/>
          <w:sz w:val="22"/>
          <w:szCs w:val="22"/>
        </w:rPr>
        <w:t xml:space="preserve"> on  </w:t>
      </w:r>
    </w:p>
    <w:p w:rsidR="00C800B1" w:rsidRPr="000B6C82" w:rsidRDefault="00C800B1" w:rsidP="00C800B1">
      <w:pPr>
        <w:rPr>
          <w:rFonts w:ascii="Arial"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3119"/>
        <w:gridCol w:w="3260"/>
        <w:gridCol w:w="2693"/>
      </w:tblGrid>
      <w:tr w:rsidR="00C800B1" w:rsidRPr="000B6C82" w:rsidTr="00FC12A9">
        <w:tc>
          <w:tcPr>
            <w:tcW w:w="3119" w:type="dxa"/>
            <w:tcBorders>
              <w:top w:val="single" w:sz="1" w:space="0" w:color="000000"/>
              <w:left w:val="single" w:sz="1" w:space="0" w:color="000000"/>
              <w:bottom w:val="single" w:sz="1" w:space="0" w:color="000000"/>
            </w:tcBorders>
          </w:tcPr>
          <w:p w:rsidR="00C800B1" w:rsidRPr="00956DB4" w:rsidRDefault="00C800B1" w:rsidP="00C800B1">
            <w:pPr>
              <w:rPr>
                <w:rFonts w:ascii="Arial" w:hAnsi="Arial" w:cs="Arial"/>
                <w:b/>
                <w:bCs/>
                <w:sz w:val="22"/>
                <w:szCs w:val="22"/>
              </w:rPr>
            </w:pPr>
            <w:r w:rsidRPr="00956DB4">
              <w:rPr>
                <w:rFonts w:ascii="Arial" w:hAnsi="Arial" w:cs="Arial"/>
                <w:b/>
                <w:bCs/>
                <w:sz w:val="22"/>
                <w:szCs w:val="22"/>
              </w:rPr>
              <w:t>PRESENT</w:t>
            </w:r>
          </w:p>
        </w:tc>
        <w:tc>
          <w:tcPr>
            <w:tcW w:w="3260" w:type="dxa"/>
            <w:tcBorders>
              <w:top w:val="single" w:sz="1" w:space="0" w:color="000000"/>
              <w:left w:val="single" w:sz="1" w:space="0" w:color="000000"/>
              <w:bottom w:val="single" w:sz="1" w:space="0" w:color="000000"/>
            </w:tcBorders>
          </w:tcPr>
          <w:p w:rsidR="00C800B1" w:rsidRPr="00956DB4" w:rsidRDefault="00C800B1" w:rsidP="00C800B1">
            <w:pPr>
              <w:rPr>
                <w:rFonts w:ascii="Arial" w:hAnsi="Arial" w:cs="Arial"/>
                <w:b/>
                <w:bCs/>
                <w:sz w:val="22"/>
                <w:szCs w:val="22"/>
              </w:rPr>
            </w:pPr>
            <w:r w:rsidRPr="00956DB4">
              <w:rPr>
                <w:rFonts w:ascii="Arial" w:hAnsi="Arial" w:cs="Arial"/>
                <w:b/>
                <w:bCs/>
                <w:sz w:val="22"/>
                <w:szCs w:val="22"/>
              </w:rPr>
              <w:t>NAME</w:t>
            </w:r>
          </w:p>
        </w:tc>
        <w:tc>
          <w:tcPr>
            <w:tcW w:w="2693" w:type="dxa"/>
            <w:tcBorders>
              <w:top w:val="single" w:sz="1" w:space="0" w:color="000000"/>
              <w:left w:val="single" w:sz="1" w:space="0" w:color="000000"/>
              <w:bottom w:val="single" w:sz="1" w:space="0" w:color="000000"/>
              <w:right w:val="single" w:sz="1" w:space="0" w:color="000000"/>
            </w:tcBorders>
          </w:tcPr>
          <w:p w:rsidR="00C800B1" w:rsidRPr="00956DB4" w:rsidRDefault="00C800B1" w:rsidP="00C800B1">
            <w:pPr>
              <w:rPr>
                <w:rFonts w:ascii="Arial" w:hAnsi="Arial" w:cs="Arial"/>
                <w:b/>
                <w:bCs/>
                <w:sz w:val="22"/>
                <w:szCs w:val="22"/>
              </w:rPr>
            </w:pPr>
            <w:r w:rsidRPr="00956DB4">
              <w:rPr>
                <w:rFonts w:ascii="Arial" w:hAnsi="Arial" w:cs="Arial"/>
                <w:b/>
                <w:bCs/>
                <w:sz w:val="22"/>
                <w:szCs w:val="22"/>
              </w:rPr>
              <w:t>POSITION</w:t>
            </w:r>
          </w:p>
        </w:tc>
      </w:tr>
      <w:tr w:rsidR="00C800B1" w:rsidRPr="000B6C82" w:rsidTr="00FC12A9">
        <w:tc>
          <w:tcPr>
            <w:tcW w:w="3119" w:type="dxa"/>
            <w:tcBorders>
              <w:left w:val="single" w:sz="1" w:space="0" w:color="000000"/>
              <w:bottom w:val="single" w:sz="1" w:space="0" w:color="000000"/>
            </w:tcBorders>
            <w:vAlign w:val="center"/>
          </w:tcPr>
          <w:p w:rsidR="00C800B1" w:rsidRPr="000B6C82" w:rsidRDefault="00C800B1" w:rsidP="00956DB4">
            <w:pPr>
              <w:jc w:val="left"/>
              <w:rPr>
                <w:rFonts w:ascii="Arial" w:hAnsi="Arial" w:cs="Arial"/>
                <w:sz w:val="22"/>
                <w:szCs w:val="22"/>
              </w:rPr>
            </w:pPr>
          </w:p>
        </w:tc>
        <w:tc>
          <w:tcPr>
            <w:tcW w:w="3260" w:type="dxa"/>
            <w:tcBorders>
              <w:left w:val="single" w:sz="1" w:space="0" w:color="000000"/>
              <w:bottom w:val="single" w:sz="1" w:space="0" w:color="000000"/>
            </w:tcBorders>
            <w:vAlign w:val="center"/>
          </w:tcPr>
          <w:p w:rsidR="00C800B1" w:rsidRPr="000B6C82" w:rsidRDefault="00A10A85" w:rsidP="00956DB4">
            <w:pPr>
              <w:jc w:val="left"/>
              <w:rPr>
                <w:rFonts w:ascii="Arial" w:hAnsi="Arial" w:cs="Arial"/>
                <w:sz w:val="22"/>
                <w:szCs w:val="22"/>
              </w:rPr>
            </w:pPr>
            <w:r>
              <w:rPr>
                <w:rFonts w:ascii="Arial" w:hAnsi="Arial" w:cs="Arial"/>
                <w:sz w:val="22"/>
                <w:szCs w:val="22"/>
              </w:rPr>
              <w:t>Michael King</w:t>
            </w:r>
          </w:p>
        </w:tc>
        <w:tc>
          <w:tcPr>
            <w:tcW w:w="2693" w:type="dxa"/>
            <w:tcBorders>
              <w:left w:val="single" w:sz="1" w:space="0" w:color="000000"/>
              <w:bottom w:val="single" w:sz="1" w:space="0" w:color="000000"/>
              <w:right w:val="single" w:sz="1" w:space="0" w:color="000000"/>
            </w:tcBorders>
            <w:vAlign w:val="center"/>
          </w:tcPr>
          <w:p w:rsidR="00C800B1" w:rsidRPr="000B6C82" w:rsidRDefault="00A10A85" w:rsidP="006115AF">
            <w:pPr>
              <w:jc w:val="left"/>
              <w:rPr>
                <w:rFonts w:ascii="Arial" w:hAnsi="Arial" w:cs="Arial"/>
                <w:sz w:val="22"/>
                <w:szCs w:val="22"/>
              </w:rPr>
            </w:pPr>
            <w:r>
              <w:rPr>
                <w:rFonts w:ascii="Arial" w:hAnsi="Arial" w:cs="Arial"/>
                <w:sz w:val="22"/>
                <w:szCs w:val="22"/>
              </w:rPr>
              <w:t>Director</w:t>
            </w:r>
            <w:r w:rsidR="006115AF">
              <w:rPr>
                <w:rFonts w:ascii="Arial" w:hAnsi="Arial" w:cs="Arial"/>
                <w:sz w:val="22"/>
                <w:szCs w:val="22"/>
              </w:rPr>
              <w:t xml:space="preserve"> </w:t>
            </w:r>
          </w:p>
        </w:tc>
      </w:tr>
      <w:tr w:rsidR="00C800B1" w:rsidRPr="000B6C82" w:rsidTr="00FC12A9">
        <w:tc>
          <w:tcPr>
            <w:tcW w:w="3119" w:type="dxa"/>
            <w:tcBorders>
              <w:left w:val="single" w:sz="1" w:space="0" w:color="000000"/>
              <w:bottom w:val="single" w:sz="1" w:space="0" w:color="000000"/>
            </w:tcBorders>
            <w:vAlign w:val="center"/>
          </w:tcPr>
          <w:p w:rsidR="00C800B1" w:rsidRPr="000B6C82" w:rsidRDefault="00C800B1" w:rsidP="00956DB4">
            <w:pPr>
              <w:jc w:val="left"/>
              <w:rPr>
                <w:rFonts w:ascii="Arial" w:hAnsi="Arial" w:cs="Arial"/>
                <w:sz w:val="22"/>
                <w:szCs w:val="22"/>
              </w:rPr>
            </w:pPr>
          </w:p>
        </w:tc>
        <w:tc>
          <w:tcPr>
            <w:tcW w:w="3260" w:type="dxa"/>
            <w:tcBorders>
              <w:left w:val="single" w:sz="1" w:space="0" w:color="000000"/>
              <w:bottom w:val="single" w:sz="1" w:space="0" w:color="000000"/>
            </w:tcBorders>
            <w:vAlign w:val="center"/>
          </w:tcPr>
          <w:p w:rsidR="00C800B1" w:rsidRPr="00A10A85" w:rsidRDefault="00A10A85" w:rsidP="00A10A85">
            <w:pPr>
              <w:jc w:val="left"/>
              <w:rPr>
                <w:rFonts w:ascii="Arial" w:hAnsi="Arial" w:cs="Arial"/>
                <w:sz w:val="22"/>
                <w:szCs w:val="22"/>
              </w:rPr>
            </w:pPr>
            <w:r w:rsidRPr="00A10A85">
              <w:rPr>
                <w:rFonts w:ascii="Arial" w:hAnsi="Arial" w:cs="Arial"/>
                <w:sz w:val="22"/>
                <w:szCs w:val="22"/>
              </w:rPr>
              <w:t>Stuart King</w:t>
            </w:r>
          </w:p>
        </w:tc>
        <w:tc>
          <w:tcPr>
            <w:tcW w:w="2693" w:type="dxa"/>
            <w:tcBorders>
              <w:left w:val="single" w:sz="1" w:space="0" w:color="000000"/>
              <w:bottom w:val="single" w:sz="1" w:space="0" w:color="000000"/>
              <w:right w:val="single" w:sz="1" w:space="0" w:color="000000"/>
            </w:tcBorders>
            <w:vAlign w:val="center"/>
          </w:tcPr>
          <w:p w:rsidR="00C800B1" w:rsidRPr="000B6C82" w:rsidRDefault="00A10A85" w:rsidP="006115AF">
            <w:pPr>
              <w:jc w:val="left"/>
              <w:rPr>
                <w:rFonts w:ascii="Arial" w:hAnsi="Arial" w:cs="Arial"/>
                <w:sz w:val="22"/>
                <w:szCs w:val="22"/>
              </w:rPr>
            </w:pPr>
            <w:r>
              <w:rPr>
                <w:rFonts w:ascii="Arial" w:hAnsi="Arial" w:cs="Arial"/>
                <w:sz w:val="22"/>
                <w:szCs w:val="22"/>
              </w:rPr>
              <w:t>Director</w:t>
            </w:r>
          </w:p>
        </w:tc>
      </w:tr>
      <w:tr w:rsidR="00C800B1" w:rsidRPr="000B6C82" w:rsidTr="00FC12A9">
        <w:tc>
          <w:tcPr>
            <w:tcW w:w="3119" w:type="dxa"/>
            <w:tcBorders>
              <w:left w:val="single" w:sz="1" w:space="0" w:color="000000"/>
              <w:bottom w:val="single" w:sz="1" w:space="0" w:color="000000"/>
            </w:tcBorders>
            <w:vAlign w:val="center"/>
          </w:tcPr>
          <w:p w:rsidR="00C800B1" w:rsidRPr="000B6C82" w:rsidRDefault="00C800B1" w:rsidP="00956DB4">
            <w:pPr>
              <w:jc w:val="left"/>
              <w:rPr>
                <w:rFonts w:ascii="Arial" w:hAnsi="Arial" w:cs="Arial"/>
                <w:bCs/>
                <w:sz w:val="22"/>
                <w:szCs w:val="22"/>
              </w:rPr>
            </w:pPr>
          </w:p>
        </w:tc>
        <w:tc>
          <w:tcPr>
            <w:tcW w:w="3260" w:type="dxa"/>
            <w:tcBorders>
              <w:left w:val="single" w:sz="1" w:space="0" w:color="000000"/>
              <w:bottom w:val="single" w:sz="1" w:space="0" w:color="000000"/>
            </w:tcBorders>
            <w:vAlign w:val="center"/>
          </w:tcPr>
          <w:p w:rsidR="00C800B1" w:rsidRPr="00A10A85" w:rsidRDefault="00A10A85" w:rsidP="00A10A85">
            <w:pPr>
              <w:jc w:val="left"/>
              <w:rPr>
                <w:rFonts w:ascii="Arial" w:hAnsi="Arial" w:cs="Arial"/>
                <w:sz w:val="22"/>
                <w:szCs w:val="22"/>
              </w:rPr>
            </w:pPr>
            <w:r w:rsidRPr="00A10A85">
              <w:rPr>
                <w:rFonts w:ascii="Arial" w:hAnsi="Arial" w:cs="Arial"/>
                <w:sz w:val="22"/>
                <w:szCs w:val="22"/>
              </w:rPr>
              <w:t>Richard Morgan</w:t>
            </w:r>
          </w:p>
        </w:tc>
        <w:tc>
          <w:tcPr>
            <w:tcW w:w="2693" w:type="dxa"/>
            <w:tcBorders>
              <w:left w:val="single" w:sz="1" w:space="0" w:color="000000"/>
              <w:bottom w:val="single" w:sz="1" w:space="0" w:color="000000"/>
              <w:right w:val="single" w:sz="1" w:space="0" w:color="000000"/>
            </w:tcBorders>
            <w:vAlign w:val="center"/>
          </w:tcPr>
          <w:p w:rsidR="00C800B1" w:rsidRPr="000B6C82" w:rsidRDefault="00A10A85" w:rsidP="006115AF">
            <w:pPr>
              <w:jc w:val="left"/>
              <w:rPr>
                <w:rFonts w:ascii="Arial" w:hAnsi="Arial" w:cs="Arial"/>
                <w:sz w:val="22"/>
                <w:szCs w:val="22"/>
              </w:rPr>
            </w:pPr>
            <w:r>
              <w:rPr>
                <w:rFonts w:ascii="Arial" w:hAnsi="Arial" w:cs="Arial"/>
                <w:sz w:val="22"/>
                <w:szCs w:val="22"/>
              </w:rPr>
              <w:t>Director</w:t>
            </w:r>
          </w:p>
        </w:tc>
      </w:tr>
    </w:tbl>
    <w:p w:rsidR="00C800B1" w:rsidRPr="000B6C82" w:rsidRDefault="00C800B1" w:rsidP="00C800B1">
      <w:pPr>
        <w:rPr>
          <w:rFonts w:ascii="Arial" w:hAnsi="Arial" w:cs="Arial"/>
          <w:sz w:val="22"/>
          <w:szCs w:val="22"/>
        </w:rPr>
      </w:pPr>
    </w:p>
    <w:p w:rsidR="00C800B1" w:rsidRPr="00B02432" w:rsidRDefault="00C800B1" w:rsidP="007402FE">
      <w:pPr>
        <w:rPr>
          <w:rFonts w:ascii="Arial" w:hAnsi="Arial" w:cs="Arial"/>
          <w:b/>
          <w:bCs/>
          <w:sz w:val="22"/>
          <w:szCs w:val="22"/>
        </w:rPr>
      </w:pPr>
      <w:r w:rsidRPr="00B02432">
        <w:rPr>
          <w:rFonts w:ascii="Arial" w:hAnsi="Arial" w:cs="Arial"/>
          <w:b/>
          <w:bCs/>
          <w:sz w:val="22"/>
          <w:szCs w:val="22"/>
        </w:rPr>
        <w:t>1. CHAIRMAN</w:t>
      </w:r>
    </w:p>
    <w:p w:rsidR="00C800B1" w:rsidRPr="000B6C82" w:rsidRDefault="00C800B1" w:rsidP="007402FE">
      <w:pPr>
        <w:rPr>
          <w:rFonts w:ascii="Arial" w:hAnsi="Arial" w:cs="Arial"/>
          <w:sz w:val="22"/>
          <w:szCs w:val="22"/>
        </w:rPr>
      </w:pPr>
    </w:p>
    <w:p w:rsidR="00C800B1" w:rsidRPr="000B6C82" w:rsidRDefault="00C800B1" w:rsidP="007402FE">
      <w:pPr>
        <w:rPr>
          <w:rFonts w:ascii="Arial" w:hAnsi="Arial" w:cs="Arial"/>
          <w:sz w:val="22"/>
          <w:szCs w:val="22"/>
        </w:rPr>
      </w:pPr>
      <w:r w:rsidRPr="000B6C82">
        <w:rPr>
          <w:rFonts w:ascii="Arial" w:hAnsi="Arial" w:cs="Arial"/>
          <w:sz w:val="22"/>
          <w:szCs w:val="22"/>
        </w:rPr>
        <w:t xml:space="preserve">It was resolved that </w:t>
      </w:r>
      <w:r w:rsidR="00A10A85">
        <w:rPr>
          <w:rFonts w:ascii="Arial" w:hAnsi="Arial" w:cs="Arial"/>
          <w:sz w:val="22"/>
          <w:szCs w:val="22"/>
        </w:rPr>
        <w:t>Michael King</w:t>
      </w:r>
      <w:r>
        <w:rPr>
          <w:rFonts w:ascii="Arial" w:hAnsi="Arial" w:cs="Arial"/>
          <w:sz w:val="22"/>
          <w:szCs w:val="22"/>
        </w:rPr>
        <w:t xml:space="preserve"> </w:t>
      </w:r>
      <w:r w:rsidRPr="000B6C82">
        <w:rPr>
          <w:rFonts w:ascii="Arial" w:hAnsi="Arial" w:cs="Arial"/>
          <w:sz w:val="22"/>
          <w:szCs w:val="22"/>
        </w:rPr>
        <w:t xml:space="preserve">would be elected as chairman of the Company and </w:t>
      </w:r>
      <w:r w:rsidR="00A10A85">
        <w:rPr>
          <w:rFonts w:ascii="Arial" w:hAnsi="Arial" w:cs="Arial"/>
          <w:sz w:val="22"/>
          <w:szCs w:val="22"/>
        </w:rPr>
        <w:t>Michael King</w:t>
      </w:r>
      <w:r>
        <w:rPr>
          <w:rFonts w:ascii="Arial" w:hAnsi="Arial" w:cs="Arial"/>
          <w:sz w:val="22"/>
          <w:szCs w:val="22"/>
        </w:rPr>
        <w:t xml:space="preserve"> took the chair of the meeting.</w:t>
      </w:r>
    </w:p>
    <w:p w:rsidR="00C800B1" w:rsidRPr="000B6C82" w:rsidRDefault="00C800B1" w:rsidP="007402FE">
      <w:pPr>
        <w:rPr>
          <w:rFonts w:ascii="Arial" w:hAnsi="Arial" w:cs="Arial"/>
          <w:sz w:val="22"/>
          <w:szCs w:val="22"/>
        </w:rPr>
      </w:pPr>
    </w:p>
    <w:p w:rsidR="00C800B1" w:rsidRPr="00B02432" w:rsidRDefault="00C800B1" w:rsidP="007402FE">
      <w:pPr>
        <w:rPr>
          <w:rFonts w:ascii="Arial" w:hAnsi="Arial" w:cs="Arial"/>
          <w:b/>
          <w:bCs/>
          <w:sz w:val="22"/>
          <w:szCs w:val="22"/>
        </w:rPr>
      </w:pPr>
      <w:r w:rsidRPr="00B02432">
        <w:rPr>
          <w:rFonts w:ascii="Arial" w:hAnsi="Arial" w:cs="Arial"/>
          <w:b/>
          <w:bCs/>
          <w:sz w:val="22"/>
          <w:szCs w:val="22"/>
        </w:rPr>
        <w:t>2. NOTICE AND QUORUM</w:t>
      </w:r>
    </w:p>
    <w:p w:rsidR="00C800B1" w:rsidRPr="000B6C82" w:rsidRDefault="00C800B1" w:rsidP="007402FE">
      <w:pPr>
        <w:rPr>
          <w:rFonts w:ascii="Arial" w:hAnsi="Arial" w:cs="Arial"/>
          <w:bCs/>
          <w:sz w:val="22"/>
          <w:szCs w:val="22"/>
        </w:rPr>
      </w:pPr>
    </w:p>
    <w:p w:rsidR="00C800B1" w:rsidRDefault="00C800B1" w:rsidP="007402FE">
      <w:pPr>
        <w:rPr>
          <w:rFonts w:ascii="Arial" w:hAnsi="Arial" w:cs="Arial"/>
          <w:b/>
          <w:sz w:val="22"/>
          <w:szCs w:val="22"/>
        </w:rPr>
      </w:pPr>
      <w:r w:rsidRPr="000B6C82">
        <w:rPr>
          <w:rFonts w:ascii="Arial" w:hAnsi="Arial" w:cs="Arial"/>
          <w:sz w:val="22"/>
          <w:szCs w:val="22"/>
        </w:rPr>
        <w:t>The chairman reported that sufficient notice of the meeting had been duly give</w:t>
      </w:r>
      <w:r>
        <w:rPr>
          <w:rFonts w:ascii="Arial" w:hAnsi="Arial" w:cs="Arial"/>
          <w:sz w:val="22"/>
          <w:szCs w:val="22"/>
        </w:rPr>
        <w:t>n and that a quorum was present.</w:t>
      </w:r>
      <w:r w:rsidRPr="000B6C82">
        <w:rPr>
          <w:rFonts w:ascii="Arial" w:hAnsi="Arial" w:cs="Arial"/>
          <w:sz w:val="22"/>
          <w:szCs w:val="22"/>
        </w:rPr>
        <w:t xml:space="preserve"> The chairman</w:t>
      </w:r>
      <w:r>
        <w:rPr>
          <w:rFonts w:ascii="Arial" w:hAnsi="Arial" w:cs="Arial"/>
          <w:sz w:val="22"/>
          <w:szCs w:val="22"/>
        </w:rPr>
        <w:t xml:space="preserve"> </w:t>
      </w:r>
      <w:r w:rsidRPr="000B6C82">
        <w:rPr>
          <w:rFonts w:ascii="Arial" w:hAnsi="Arial" w:cs="Arial"/>
          <w:sz w:val="22"/>
          <w:szCs w:val="22"/>
        </w:rPr>
        <w:t>declared that the meeting was open.</w:t>
      </w:r>
    </w:p>
    <w:p w:rsidR="00C800B1" w:rsidRDefault="00C800B1" w:rsidP="007402FE">
      <w:pPr>
        <w:rPr>
          <w:rFonts w:ascii="Arial" w:hAnsi="Arial" w:cs="Arial"/>
          <w:sz w:val="22"/>
          <w:szCs w:val="22"/>
        </w:rPr>
      </w:pPr>
    </w:p>
    <w:p w:rsidR="00C800B1" w:rsidRPr="00B02432" w:rsidRDefault="00C800B1" w:rsidP="007402FE">
      <w:pPr>
        <w:rPr>
          <w:rFonts w:ascii="Arial" w:hAnsi="Arial" w:cs="Arial"/>
          <w:b/>
          <w:bCs/>
          <w:sz w:val="22"/>
          <w:szCs w:val="22"/>
        </w:rPr>
      </w:pPr>
      <w:r w:rsidRPr="00B02432">
        <w:rPr>
          <w:rFonts w:ascii="Arial" w:hAnsi="Arial" w:cs="Arial"/>
          <w:b/>
          <w:bCs/>
          <w:sz w:val="22"/>
          <w:szCs w:val="22"/>
        </w:rPr>
        <w:t>3. DECLARATIONS OF INTEREST</w:t>
      </w:r>
    </w:p>
    <w:p w:rsidR="00C800B1" w:rsidRPr="000B6C82" w:rsidRDefault="00C800B1" w:rsidP="007402FE">
      <w:pPr>
        <w:rPr>
          <w:rFonts w:ascii="Arial" w:hAnsi="Arial" w:cs="Arial"/>
          <w:bCs/>
          <w:sz w:val="22"/>
          <w:szCs w:val="22"/>
        </w:rPr>
      </w:pPr>
    </w:p>
    <w:p w:rsidR="00C800B1" w:rsidRPr="000B6C82" w:rsidRDefault="00C800B1" w:rsidP="007402FE">
      <w:pPr>
        <w:rPr>
          <w:rFonts w:ascii="Arial" w:hAnsi="Arial" w:cs="Arial"/>
          <w:sz w:val="22"/>
          <w:szCs w:val="22"/>
        </w:rPr>
      </w:pPr>
      <w:r w:rsidRPr="000B6C82">
        <w:rPr>
          <w:rFonts w:ascii="Arial" w:hAnsi="Arial" w:cs="Arial"/>
          <w:sz w:val="22"/>
          <w:szCs w:val="22"/>
        </w:rPr>
        <w:t>Each</w:t>
      </w:r>
      <w:r>
        <w:rPr>
          <w:rFonts w:ascii="Arial" w:hAnsi="Arial" w:cs="Arial"/>
          <w:sz w:val="22"/>
          <w:szCs w:val="22"/>
        </w:rPr>
        <w:t xml:space="preserve"> </w:t>
      </w:r>
      <w:r w:rsidRPr="000B6C82">
        <w:rPr>
          <w:rFonts w:ascii="Arial" w:hAnsi="Arial" w:cs="Arial"/>
          <w:sz w:val="22"/>
          <w:szCs w:val="22"/>
        </w:rPr>
        <w:t xml:space="preserve">director present at the meeting </w:t>
      </w:r>
      <w:r>
        <w:rPr>
          <w:rFonts w:ascii="Arial" w:hAnsi="Arial" w:cs="Arial"/>
          <w:sz w:val="22"/>
          <w:szCs w:val="22"/>
        </w:rPr>
        <w:t>disclosed in full every</w:t>
      </w:r>
      <w:r w:rsidR="00A10A85">
        <w:rPr>
          <w:rFonts w:ascii="Arial" w:hAnsi="Arial" w:cs="Arial"/>
          <w:sz w:val="22"/>
          <w:szCs w:val="22"/>
        </w:rPr>
        <w:t xml:space="preserve"> </w:t>
      </w:r>
      <w:r w:rsidRPr="000B6C82">
        <w:rPr>
          <w:rFonts w:ascii="Arial" w:hAnsi="Arial" w:cs="Arial"/>
          <w:sz w:val="22"/>
          <w:szCs w:val="22"/>
        </w:rPr>
        <w:t>direct or indirect interest in the proposed arrangements that were to be considered at the meeting which they were required to disclose by section 177 of the Companies Act 2006 and the Company’s articles of association</w:t>
      </w:r>
      <w:r w:rsidR="00A10A85">
        <w:rPr>
          <w:rFonts w:ascii="Arial" w:hAnsi="Arial" w:cs="Arial"/>
          <w:sz w:val="22"/>
          <w:szCs w:val="22"/>
        </w:rPr>
        <w:t>.</w:t>
      </w:r>
    </w:p>
    <w:p w:rsidR="00C800B1" w:rsidRDefault="00C800B1" w:rsidP="007402FE">
      <w:pPr>
        <w:rPr>
          <w:rFonts w:ascii="Arial" w:hAnsi="Arial" w:cs="Arial"/>
        </w:rPr>
      </w:pPr>
    </w:p>
    <w:p w:rsidR="00C800B1" w:rsidRPr="00B02432" w:rsidRDefault="00C800B1" w:rsidP="007402FE">
      <w:pPr>
        <w:tabs>
          <w:tab w:val="left" w:pos="720"/>
        </w:tabs>
        <w:spacing w:after="240"/>
        <w:ind w:left="720" w:hanging="720"/>
        <w:rPr>
          <w:rFonts w:ascii="Arial" w:hAnsi="Arial"/>
          <w:b/>
          <w:sz w:val="22"/>
        </w:rPr>
      </w:pPr>
      <w:r w:rsidRPr="00B02432">
        <w:rPr>
          <w:rFonts w:ascii="Arial" w:hAnsi="Arial"/>
          <w:b/>
          <w:sz w:val="22"/>
        </w:rPr>
        <w:t>4. TRANSFER OF SHARES</w:t>
      </w:r>
    </w:p>
    <w:p w:rsidR="00C800B1" w:rsidRDefault="00C800B1" w:rsidP="007402FE">
      <w:pPr>
        <w:spacing w:after="240"/>
        <w:rPr>
          <w:rFonts w:ascii="Arial" w:hAnsi="Arial"/>
          <w:sz w:val="22"/>
        </w:rPr>
      </w:pPr>
      <w:r>
        <w:rPr>
          <w:rFonts w:ascii="Arial" w:hAnsi="Arial"/>
          <w:sz w:val="22"/>
        </w:rPr>
        <w:t xml:space="preserve">There was produced to the Meeting the following transfers of an </w:t>
      </w:r>
      <w:r w:rsidR="00A10A85">
        <w:rPr>
          <w:rFonts w:ascii="Arial" w:hAnsi="Arial"/>
          <w:sz w:val="22"/>
        </w:rPr>
        <w:t xml:space="preserve">100,000 class B Preference Shares </w:t>
      </w:r>
      <w:r>
        <w:rPr>
          <w:rFonts w:ascii="Arial" w:hAnsi="Arial"/>
          <w:sz w:val="22"/>
        </w:rPr>
        <w:t>in the capital of the Company:-</w:t>
      </w:r>
    </w:p>
    <w:p w:rsidR="00A10A85" w:rsidRDefault="00C800B1" w:rsidP="007402FE">
      <w:pPr>
        <w:tabs>
          <w:tab w:val="left" w:pos="3402"/>
          <w:tab w:val="left" w:pos="5954"/>
        </w:tabs>
        <w:ind w:left="720"/>
        <w:rPr>
          <w:rFonts w:ascii="Arial" w:hAnsi="Arial"/>
          <w:sz w:val="22"/>
        </w:rPr>
      </w:pPr>
      <w:r>
        <w:rPr>
          <w:rFonts w:ascii="Arial" w:hAnsi="Arial"/>
          <w:b/>
          <w:sz w:val="22"/>
        </w:rPr>
        <w:t>Transferor</w:t>
      </w:r>
      <w:r w:rsidR="00A10A85">
        <w:rPr>
          <w:rFonts w:ascii="Arial" w:hAnsi="Arial"/>
          <w:b/>
          <w:sz w:val="22"/>
        </w:rPr>
        <w:t>:</w:t>
      </w:r>
      <w:r w:rsidR="00A10A85" w:rsidRPr="00A10A85">
        <w:rPr>
          <w:rFonts w:ascii="Arial" w:hAnsi="Arial"/>
          <w:sz w:val="22"/>
        </w:rPr>
        <w:t xml:space="preserve"> </w:t>
      </w:r>
      <w:r w:rsidR="00A10A85">
        <w:rPr>
          <w:rFonts w:ascii="Arial" w:hAnsi="Arial"/>
          <w:sz w:val="22"/>
        </w:rPr>
        <w:t>Trustees of the Carlton James Retirement Fund</w:t>
      </w:r>
      <w:r>
        <w:rPr>
          <w:rFonts w:ascii="Arial" w:hAnsi="Arial"/>
          <w:sz w:val="22"/>
        </w:rPr>
        <w:tab/>
      </w:r>
      <w:r w:rsidR="00A10A85">
        <w:rPr>
          <w:rFonts w:ascii="Arial" w:hAnsi="Arial"/>
          <w:sz w:val="22"/>
        </w:rPr>
        <w:tab/>
      </w:r>
    </w:p>
    <w:p w:rsidR="00A10A85" w:rsidRPr="00A10A85" w:rsidRDefault="00C800B1" w:rsidP="007402FE">
      <w:pPr>
        <w:tabs>
          <w:tab w:val="left" w:pos="3402"/>
          <w:tab w:val="left" w:pos="5954"/>
        </w:tabs>
        <w:ind w:left="720"/>
        <w:rPr>
          <w:rFonts w:ascii="Arial" w:hAnsi="Arial"/>
          <w:sz w:val="22"/>
        </w:rPr>
      </w:pPr>
      <w:r>
        <w:rPr>
          <w:rFonts w:ascii="Arial" w:hAnsi="Arial"/>
          <w:b/>
          <w:sz w:val="22"/>
        </w:rPr>
        <w:t>Transferee</w:t>
      </w:r>
      <w:r w:rsidR="00A10A85">
        <w:rPr>
          <w:rFonts w:ascii="Arial" w:hAnsi="Arial"/>
          <w:b/>
          <w:sz w:val="22"/>
        </w:rPr>
        <w:t xml:space="preserve">: </w:t>
      </w:r>
      <w:r w:rsidR="00A10A85" w:rsidRPr="00A10A85">
        <w:rPr>
          <w:rFonts w:ascii="Arial" w:hAnsi="Arial"/>
          <w:sz w:val="22"/>
        </w:rPr>
        <w:t>Trustees of the Magnolia Trustee Scheme</w:t>
      </w:r>
      <w:r w:rsidRPr="00A10A85">
        <w:rPr>
          <w:rFonts w:ascii="Arial" w:hAnsi="Arial"/>
          <w:sz w:val="22"/>
        </w:rPr>
        <w:tab/>
      </w:r>
    </w:p>
    <w:p w:rsidR="00C800B1" w:rsidRDefault="00C800B1" w:rsidP="007402FE">
      <w:pPr>
        <w:tabs>
          <w:tab w:val="left" w:pos="3402"/>
          <w:tab w:val="left" w:pos="5954"/>
        </w:tabs>
        <w:ind w:left="720"/>
        <w:rPr>
          <w:rFonts w:ascii="Arial" w:hAnsi="Arial"/>
          <w:b/>
          <w:sz w:val="22"/>
        </w:rPr>
      </w:pPr>
      <w:r>
        <w:rPr>
          <w:rFonts w:ascii="Arial" w:hAnsi="Arial"/>
          <w:b/>
          <w:sz w:val="22"/>
        </w:rPr>
        <w:t>No of Shares</w:t>
      </w:r>
      <w:r w:rsidR="00A10A85">
        <w:rPr>
          <w:rFonts w:ascii="Arial" w:hAnsi="Arial"/>
          <w:b/>
          <w:sz w:val="22"/>
        </w:rPr>
        <w:t xml:space="preserve">: </w:t>
      </w:r>
      <w:r w:rsidR="00A10A85" w:rsidRPr="00A10A85">
        <w:rPr>
          <w:rFonts w:ascii="Arial" w:hAnsi="Arial"/>
          <w:sz w:val="22"/>
        </w:rPr>
        <w:t>100,000 of one pound each</w:t>
      </w:r>
    </w:p>
    <w:p w:rsidR="00C800B1" w:rsidRDefault="00C800B1" w:rsidP="007402FE">
      <w:pPr>
        <w:tabs>
          <w:tab w:val="left" w:pos="3402"/>
          <w:tab w:val="left" w:pos="5954"/>
        </w:tabs>
        <w:ind w:left="720"/>
        <w:rPr>
          <w:rFonts w:ascii="Arial" w:hAnsi="Arial"/>
          <w:sz w:val="22"/>
        </w:rPr>
      </w:pPr>
      <w:r>
        <w:rPr>
          <w:rFonts w:ascii="Arial" w:hAnsi="Arial"/>
          <w:sz w:val="22"/>
        </w:rPr>
        <w:tab/>
      </w:r>
      <w:r>
        <w:rPr>
          <w:rFonts w:ascii="Arial" w:hAnsi="Arial"/>
          <w:sz w:val="22"/>
        </w:rPr>
        <w:tab/>
      </w:r>
    </w:p>
    <w:p w:rsidR="00C800B1" w:rsidRDefault="00C800B1" w:rsidP="007402FE">
      <w:pPr>
        <w:pStyle w:val="BodyTextIndent"/>
        <w:ind w:left="0"/>
        <w:rPr>
          <w:rFonts w:ascii="Arial" w:hAnsi="Arial"/>
          <w:sz w:val="22"/>
        </w:rPr>
      </w:pPr>
      <w:r>
        <w:rPr>
          <w:rFonts w:ascii="Arial" w:hAnsi="Arial"/>
          <w:sz w:val="22"/>
        </w:rPr>
        <w:t>IT WAS</w:t>
      </w:r>
      <w:r w:rsidR="00CB32AC">
        <w:rPr>
          <w:rFonts w:ascii="Arial" w:hAnsi="Arial"/>
          <w:sz w:val="22"/>
        </w:rPr>
        <w:t xml:space="preserve"> RESOLVED that (subject to them</w:t>
      </w:r>
      <w:r>
        <w:rPr>
          <w:rFonts w:ascii="Arial" w:hAnsi="Arial"/>
          <w:sz w:val="22"/>
        </w:rPr>
        <w:t xml:space="preserve"> being duly stamped) such Transfer be approved and such Transferee be registered in the statutory books of the Company and that a share certificate be </w:t>
      </w:r>
      <w:r w:rsidR="00A10A85">
        <w:rPr>
          <w:rFonts w:ascii="Arial" w:hAnsi="Arial"/>
          <w:sz w:val="22"/>
        </w:rPr>
        <w:t xml:space="preserve">issued in the name of the Transferee </w:t>
      </w:r>
      <w:r w:rsidR="003A53B5">
        <w:rPr>
          <w:rFonts w:ascii="Arial" w:hAnsi="Arial"/>
          <w:sz w:val="22"/>
        </w:rPr>
        <w:t>by being signed by two directors</w:t>
      </w:r>
      <w:r>
        <w:rPr>
          <w:rFonts w:ascii="Arial" w:hAnsi="Arial"/>
          <w:sz w:val="22"/>
        </w:rPr>
        <w:t>.</w:t>
      </w:r>
    </w:p>
    <w:p w:rsidR="00C800B1" w:rsidRPr="00B02432" w:rsidRDefault="00C800B1" w:rsidP="007402FE">
      <w:pPr>
        <w:rPr>
          <w:rFonts w:ascii="Arial" w:hAnsi="Arial"/>
          <w:b/>
          <w:sz w:val="22"/>
        </w:rPr>
      </w:pPr>
    </w:p>
    <w:p w:rsidR="0015760D" w:rsidRPr="00B02432" w:rsidRDefault="0015760D" w:rsidP="007402FE">
      <w:pPr>
        <w:rPr>
          <w:rFonts w:ascii="Arial" w:hAnsi="Arial" w:cs="Arial"/>
          <w:b/>
          <w:bCs/>
          <w:sz w:val="22"/>
          <w:szCs w:val="22"/>
        </w:rPr>
      </w:pPr>
      <w:r w:rsidRPr="00B02432">
        <w:rPr>
          <w:rFonts w:ascii="Arial" w:hAnsi="Arial" w:cs="Arial"/>
          <w:b/>
          <w:bCs/>
          <w:sz w:val="22"/>
          <w:szCs w:val="22"/>
        </w:rPr>
        <w:t xml:space="preserve">5. CLOSE </w:t>
      </w:r>
    </w:p>
    <w:p w:rsidR="0015760D" w:rsidRPr="000B6C82" w:rsidRDefault="0015760D" w:rsidP="007402FE">
      <w:pPr>
        <w:rPr>
          <w:rFonts w:ascii="Arial" w:hAnsi="Arial" w:cs="Arial"/>
          <w:bCs/>
          <w:sz w:val="22"/>
          <w:szCs w:val="22"/>
        </w:rPr>
      </w:pPr>
    </w:p>
    <w:p w:rsidR="0015760D" w:rsidRPr="000B6C82" w:rsidRDefault="0015760D" w:rsidP="007402FE">
      <w:pPr>
        <w:rPr>
          <w:rFonts w:ascii="Arial" w:hAnsi="Arial" w:cs="Arial"/>
          <w:sz w:val="22"/>
          <w:szCs w:val="22"/>
        </w:rPr>
      </w:pPr>
      <w:r w:rsidRPr="000B6C82">
        <w:rPr>
          <w:rFonts w:ascii="Arial" w:hAnsi="Arial" w:cs="Arial"/>
          <w:sz w:val="22"/>
          <w:szCs w:val="22"/>
        </w:rPr>
        <w:t>There was no further business and therefore the chairman declared that the meeting was closed.</w:t>
      </w:r>
    </w:p>
    <w:p w:rsidR="0015760D" w:rsidRPr="000B6C82" w:rsidRDefault="0015760D" w:rsidP="007402FE">
      <w:pPr>
        <w:rPr>
          <w:rFonts w:ascii="Arial" w:hAnsi="Arial" w:cs="Arial"/>
          <w:sz w:val="22"/>
          <w:szCs w:val="22"/>
        </w:rPr>
      </w:pPr>
    </w:p>
    <w:p w:rsidR="0015760D" w:rsidRPr="000B6C82" w:rsidRDefault="0015760D" w:rsidP="007402FE">
      <w:pPr>
        <w:rPr>
          <w:rFonts w:ascii="Arial" w:hAnsi="Arial" w:cs="Arial"/>
          <w:sz w:val="22"/>
          <w:szCs w:val="22"/>
        </w:rPr>
      </w:pPr>
    </w:p>
    <w:p w:rsidR="0015760D" w:rsidRPr="000B6C82" w:rsidRDefault="0015760D" w:rsidP="007402FE">
      <w:pPr>
        <w:rPr>
          <w:rFonts w:ascii="Arial" w:hAnsi="Arial" w:cs="Arial"/>
          <w:sz w:val="22"/>
          <w:szCs w:val="22"/>
        </w:rPr>
      </w:pPr>
      <w:r w:rsidRPr="000B6C82">
        <w:rPr>
          <w:rFonts w:ascii="Arial" w:hAnsi="Arial" w:cs="Arial"/>
          <w:sz w:val="22"/>
          <w:szCs w:val="22"/>
        </w:rPr>
        <w:t>.............................................</w:t>
      </w:r>
    </w:p>
    <w:p w:rsidR="0015760D" w:rsidRDefault="0015760D" w:rsidP="007402FE">
      <w:pPr>
        <w:rPr>
          <w:rFonts w:ascii="Arial" w:hAnsi="Arial"/>
          <w:sz w:val="22"/>
        </w:rPr>
      </w:pPr>
      <w:r>
        <w:rPr>
          <w:rFonts w:ascii="Arial" w:hAnsi="Arial" w:cs="Arial"/>
          <w:sz w:val="22"/>
          <w:szCs w:val="22"/>
        </w:rPr>
        <w:t>C</w:t>
      </w:r>
      <w:r w:rsidRPr="000B6C82">
        <w:rPr>
          <w:rFonts w:ascii="Arial" w:hAnsi="Arial" w:cs="Arial"/>
          <w:sz w:val="22"/>
          <w:szCs w:val="22"/>
        </w:rPr>
        <w:t>hairman</w:t>
      </w:r>
      <w:r w:rsidR="00A10A85">
        <w:rPr>
          <w:rFonts w:ascii="Arial" w:hAnsi="Arial" w:cs="Arial"/>
          <w:sz w:val="22"/>
          <w:szCs w:val="22"/>
        </w:rPr>
        <w:t xml:space="preserve"> </w:t>
      </w:r>
    </w:p>
    <w:p w:rsidR="0015760D" w:rsidRDefault="0015760D" w:rsidP="007402FE">
      <w:pPr>
        <w:tabs>
          <w:tab w:val="left" w:pos="720"/>
        </w:tabs>
        <w:spacing w:after="240"/>
        <w:ind w:left="720" w:hanging="720"/>
        <w:rPr>
          <w:rFonts w:ascii="Arial" w:hAnsi="Arial"/>
          <w:sz w:val="22"/>
        </w:rPr>
      </w:pPr>
    </w:p>
    <w:p w:rsidR="0015760D" w:rsidRDefault="0015760D" w:rsidP="007402FE">
      <w:pPr>
        <w:rPr>
          <w:rFonts w:ascii="Arial" w:hAnsi="Arial"/>
          <w:sz w:val="22"/>
        </w:rPr>
      </w:pPr>
    </w:p>
    <w:sectPr w:rsidR="0015760D" w:rsidSect="00956DB4">
      <w:footerReference w:type="even" r:id="rId6"/>
      <w:pgSz w:w="11907" w:h="16840"/>
      <w:pgMar w:top="1135" w:right="1418" w:bottom="1418" w:left="1418"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02" w:rsidRDefault="00D43802">
      <w:r>
        <w:separator/>
      </w:r>
    </w:p>
  </w:endnote>
  <w:endnote w:type="continuationSeparator" w:id="0">
    <w:p w:rsidR="00D43802" w:rsidRDefault="00D43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B1" w:rsidRDefault="00C800B1">
    <w:pPr>
      <w:pStyle w:val="Footer"/>
      <w:framePr w:wrap="auto"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rsidR="00C800B1" w:rsidRDefault="00C800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02" w:rsidRDefault="00D43802">
      <w:r>
        <w:separator/>
      </w:r>
    </w:p>
  </w:footnote>
  <w:footnote w:type="continuationSeparator" w:id="0">
    <w:p w:rsidR="00D43802" w:rsidRDefault="00D43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800B1"/>
    <w:rsid w:val="000D2DDF"/>
    <w:rsid w:val="001555FD"/>
    <w:rsid w:val="0015760D"/>
    <w:rsid w:val="002241D4"/>
    <w:rsid w:val="003A53B5"/>
    <w:rsid w:val="00466726"/>
    <w:rsid w:val="00563520"/>
    <w:rsid w:val="006115AF"/>
    <w:rsid w:val="00623F49"/>
    <w:rsid w:val="007402FE"/>
    <w:rsid w:val="00816258"/>
    <w:rsid w:val="008A1D2A"/>
    <w:rsid w:val="00956DB4"/>
    <w:rsid w:val="009F04A3"/>
    <w:rsid w:val="00A10A85"/>
    <w:rsid w:val="00A167CA"/>
    <w:rsid w:val="00B02432"/>
    <w:rsid w:val="00C62848"/>
    <w:rsid w:val="00C800B1"/>
    <w:rsid w:val="00CB32AC"/>
    <w:rsid w:val="00D43802"/>
    <w:rsid w:val="00D62825"/>
    <w:rsid w:val="00D76599"/>
    <w:rsid w:val="00E66CF1"/>
    <w:rsid w:val="00EC3458"/>
    <w:rsid w:val="00FC12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sz w:val="20"/>
    </w:rPr>
  </w:style>
  <w:style w:type="paragraph" w:styleId="Title">
    <w:name w:val="Title"/>
    <w:basedOn w:val="Normal"/>
    <w:qFormat/>
    <w:pPr>
      <w:jc w:val="center"/>
    </w:pPr>
    <w:rPr>
      <w:b/>
    </w:rPr>
  </w:style>
  <w:style w:type="paragraph" w:styleId="FootnoteText">
    <w:name w:val="footnote text"/>
    <w:basedOn w:val="Normal"/>
    <w:semiHidden/>
    <w:rsid w:val="00C800B1"/>
    <w:pPr>
      <w:jc w:val="left"/>
    </w:pPr>
    <w:rPr>
      <w:sz w:val="20"/>
    </w:rPr>
  </w:style>
  <w:style w:type="character" w:styleId="FootnoteReference">
    <w:name w:val="footnote reference"/>
    <w:basedOn w:val="DefaultParagraphFont"/>
    <w:semiHidden/>
    <w:rsid w:val="00C800B1"/>
    <w:rPr>
      <w:vertAlign w:val="superscript"/>
    </w:rPr>
  </w:style>
  <w:style w:type="paragraph" w:styleId="BodyTextIndent">
    <w:name w:val="Body Text Indent"/>
    <w:basedOn w:val="Normal"/>
    <w:rsid w:val="00C800B1"/>
    <w:pPr>
      <w:spacing w:after="240"/>
      <w:ind w:left="720"/>
    </w:pPr>
  </w:style>
  <w:style w:type="paragraph" w:styleId="BalloonText">
    <w:name w:val="Balloon Text"/>
    <w:basedOn w:val="Normal"/>
    <w:semiHidden/>
    <w:rsid w:val="00224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ASP\VBWord\DOTs\CO.CA.MM.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CO.CA.MM.14</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 Transfer of Shares</vt:lpstr>
    </vt:vector>
  </TitlesOfParts>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Transfer of Shares</dc:title>
  <dc:creator>Dominik</dc:creator>
  <cp:lastModifiedBy>Gavin McCloskey</cp:lastModifiedBy>
  <cp:revision>2</cp:revision>
  <cp:lastPrinted>2003-11-06T10:31:00Z</cp:lastPrinted>
  <dcterms:created xsi:type="dcterms:W3CDTF">2016-08-23T15:43:00Z</dcterms:created>
  <dcterms:modified xsi:type="dcterms:W3CDTF">2016-08-23T15:43:00Z</dcterms:modified>
</cp:coreProperties>
</file>