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Calder Family SSAS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Deed of Substitution of a Principal Employer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Donnie John Calder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Lauren Calder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Craig, Cromlet Drive, Invergordon, IV18 0BA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Calder Electrical Contractors Ltd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number SC461516) whose registered office is situated at 13 Henderson Road, Inverness, United Kingdom, IV1 1SN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Outgoing 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Calder Property Management (Scotland) Ltd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No SC770368) whose registered office is situated at The Craig, Cromlet Drive, Invergordon, Scotland, IV18 0BA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Participating 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Calder Family SSAS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pension scheme which is currently governed by a Trust Deed and Rules dated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2023 and all subsequent amending deeds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Trustees are the current trustees of the Scheme.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Outgoing Employer and the </w:t>
      </w:r>
      <w:r w:rsidDel="00000000" w:rsidR="00000000" w:rsidRPr="00000000">
        <w:rPr>
          <w:sz w:val="24"/>
          <w:szCs w:val="24"/>
          <w:rtl w:val="0"/>
        </w:rPr>
        <w:t xml:space="preserve">Participating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Employer are both the present sponsoring employers to the Scheme.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Trustees are desirous to remove the Outgoing Employer as the principal sponsoring employer to the Scheme, such removal arising as a result of cessation of control by the General Trustees over the Outgoing Employer.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Participating Employer is hereby admitted to assume the responsibilities and obligations of the Scheme’s Principal Employer in accordance with the Existing Provisions in substitution for the Outgoing Employer.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12.3 of the Existing Provisions the General Trustees hereby substitute the Outgoing Employer with the Participating Employer as the principal sponsoring employer to the Scheme.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Participating Employer consents to their appointment as the Scheme’s principal sponsoring employer as evidenced by their execution of this Deed.</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Trustees will undertake all amendments to ensure proper implementation of the changes to the Trusts of the Scheme as may be required by the Existing Provisions.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Participating Employer in question covenants to duly perform and observe each and every provision of the Scheme which ought to be performed and observed by it as the Principal Employer of the Scheme.</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provisions of this Deed shall have effect on and from its 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2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3"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 Donnie John Calder</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Witnessed in the presence of:</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Address: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529"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3"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 Lauren Calder</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Witnessed in the presence of:</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Address: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529"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EXECUTED as a Deed and delivered when dated,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10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w:t>
      </w:r>
      <w:r w:rsidDel="00000000" w:rsidR="00000000" w:rsidRPr="00000000">
        <w:rPr>
          <w:b w:val="1"/>
          <w:i w:val="0"/>
          <w:smallCaps w:val="0"/>
          <w:strike w:val="0"/>
          <w:color w:val="000000"/>
          <w:sz w:val="24"/>
          <w:szCs w:val="24"/>
          <w:u w:val="none"/>
          <w:shd w:fill="auto" w:val="clear"/>
          <w:vertAlign w:val="baseline"/>
          <w:rtl w:val="0"/>
        </w:rPr>
        <w:t xml:space="preserve">Calder Electrical Contractors Ltd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10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acting by:</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Donnie John Calder</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Director</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w:t>
      </w: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Witnessed in the presence of:</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Address: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10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EXECUTED as a Deed and delivered when dated,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10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w:t>
      </w:r>
      <w:r w:rsidDel="00000000" w:rsidR="00000000" w:rsidRPr="00000000">
        <w:rPr>
          <w:b w:val="1"/>
          <w:i w:val="0"/>
          <w:smallCaps w:val="0"/>
          <w:strike w:val="0"/>
          <w:color w:val="000000"/>
          <w:sz w:val="24"/>
          <w:szCs w:val="24"/>
          <w:u w:val="none"/>
          <w:shd w:fill="auto" w:val="clear"/>
          <w:vertAlign w:val="baseline"/>
          <w:rtl w:val="0"/>
        </w:rPr>
        <w:t xml:space="preserve">Calder Property Management (Scotland) Ltd</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10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acting by:</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Donnie John Calder</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Director</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w:t>
      </w: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Witnessed in the presence of:</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Address:                </w:t>
      </w:r>
      <w:r w:rsidDel="00000000" w:rsidR="00000000" w:rsidRPr="00000000">
        <w:rPr>
          <w:i w:val="0"/>
          <w:smallCaps w:val="0"/>
          <w:strike w:val="0"/>
          <w:color w:val="d0cece"/>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d0cec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d0cece"/>
          <w:sz w:val="24"/>
          <w:szCs w:val="24"/>
          <w:u w:val="none"/>
          <w:shd w:fill="auto" w:val="clear"/>
          <w:vertAlign w:val="baseline"/>
          <w:rtl w:val="0"/>
        </w:rPr>
        <w:t xml:space="preserve">                               __________________________</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720"/>
      </w:pPr>
      <w:rPr>
        <w:b w:val="1"/>
        <w:i w:val="0"/>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Заголовок1">
    <w:name w:val="Заголовок 1"/>
    <w:basedOn w:val="Обычный"/>
    <w:next w:val="Обычный"/>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Заголовок2">
    <w:name w:val="Заголовок 2"/>
    <w:basedOn w:val="Обычный"/>
    <w:next w:val="Обычный"/>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Заголовок3">
    <w:name w:val="Заголовок 3"/>
    <w:basedOn w:val="Обычный"/>
    <w:next w:val="Обычный"/>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Заголовок4">
    <w:name w:val="Заголовок 4"/>
    <w:basedOn w:val="Обычный"/>
    <w:next w:val="Обычный"/>
    <w:autoRedefine w:val="0"/>
    <w:hidden w:val="0"/>
    <w:qFormat w:val="1"/>
    <w:pPr>
      <w:keepNext w:val="1"/>
      <w:suppressAutoHyphens w:val="1"/>
      <w:spacing w:after="60" w:before="240" w:line="1" w:lineRule="atLeast"/>
      <w:ind w:leftChars="-1" w:rightChars="0" w:firstLineChars="-1"/>
      <w:jc w:val="both"/>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GB"/>
    </w:rPr>
  </w:style>
  <w:style w:type="paragraph" w:styleId="Заголовок5">
    <w:name w:val="Заголовок 5"/>
    <w:basedOn w:val="Обычный"/>
    <w:next w:val="Обычный"/>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Цитата">
    <w:name w:val="Цитата"/>
    <w:basedOn w:val="Обычный"/>
    <w:next w:val="Цитата"/>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Основнойтекст">
    <w:name w:val="Основной текст"/>
    <w:basedOn w:val="Обычный"/>
    <w:next w:val="Основнойтекст"/>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Основнойтекст2">
    <w:name w:val="Основной текст 2"/>
    <w:basedOn w:val="Обычный"/>
    <w:next w:val="Основнойтекст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Основнойтекст3">
    <w:name w:val="Основной текст 3"/>
    <w:basedOn w:val="Обычный"/>
    <w:next w:val="Основнойтекст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Основнойтекстсотступом">
    <w:name w:val="Основной текст с отступом"/>
    <w:basedOn w:val="Основнойтекст"/>
    <w:next w:val="Основнойтекстсотступом"/>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Основнойтекстсотступом2">
    <w:name w:val="Основной текст с отступом 2"/>
    <w:basedOn w:val="Основнойтекст2"/>
    <w:next w:val="Основнойтекстсотступом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Основнойтекстсотступом3">
    <w:name w:val="Основной текст с отступом 3"/>
    <w:basedOn w:val="Основнойтекст3"/>
    <w:next w:val="Основнойтекстсотступом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Продолжениесписка">
    <w:name w:val="Продолжение списка"/>
    <w:basedOn w:val="Обычный"/>
    <w:next w:val="Продолжениесписка"/>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Номерстраницы">
    <w:name w:val="Номер страницы"/>
    <w:next w:val="Номерстраницы"/>
    <w:autoRedefine w:val="0"/>
    <w:hidden w:val="0"/>
    <w:qFormat w:val="0"/>
    <w:rPr>
      <w:rFonts w:ascii="Arial" w:hAnsi="Arial"/>
      <w:w w:val="100"/>
      <w:position w:val="-1"/>
      <w:sz w:val="16"/>
      <w:effect w:val="none"/>
      <w:vertAlign w:val="baseline"/>
      <w:cs w:val="0"/>
      <w:em w:val="none"/>
      <w:lang/>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ВерхнийколонтитулЗнак">
    <w:name w:val="Верхний колонтитул Знак"/>
    <w:next w:val="ВерхнийколонтитулЗнак"/>
    <w:autoRedefine w:val="0"/>
    <w:hidden w:val="0"/>
    <w:qFormat w:val="0"/>
    <w:rPr>
      <w:rFonts w:ascii="Arial" w:hAnsi="Arial"/>
      <w:w w:val="100"/>
      <w:position w:val="-1"/>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НижнийколонтитулЗнак">
    <w:name w:val="Нижний колонтитул Знак"/>
    <w:next w:val="НижнийколонтитулЗнак"/>
    <w:autoRedefine w:val="0"/>
    <w:hidden w:val="0"/>
    <w:qFormat w:val="0"/>
    <w:rPr>
      <w:rFonts w:ascii="Arial" w:hAnsi="Arial"/>
      <w:w w:val="100"/>
      <w:position w:val="-1"/>
      <w:effect w:val="none"/>
      <w:vertAlign w:val="baseline"/>
      <w:cs w:val="0"/>
      <w:em w:val="none"/>
      <w:lang w:eastAsia="en-US"/>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Текствыноски">
    <w:name w:val="Текст выноски"/>
    <w:basedOn w:val="Обычный"/>
    <w:next w:val="Текствыноски"/>
    <w:autoRedefine w:val="0"/>
    <w:hidden w:val="0"/>
    <w:qFormat w:val="0"/>
    <w:pPr>
      <w:suppressAutoHyphens w:val="1"/>
      <w:spacing w:after="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eastAsia="en-US"/>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rPr>
  </w:style>
  <w:style w:type="paragraph" w:styleId="Абзацсписка">
    <w:name w:val="Абзац списка"/>
    <w:basedOn w:val="Обычный"/>
    <w:next w:val="Абзацсписка"/>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jc w:val="left"/>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RbvNQNUA+eF8hE8bM6K9xHJCeQ==">CgMxLjA4AHIhMWVkNzhwUlpmbmlZUVNNUHBvQkgwMmo3dWQ4eWhIZlFN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2024-12-04T12:24:00Z</dcterms:created>
  <dc:creator>nick white</dc:creator>
</cp:coreProperties>
</file>