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3BDDB" w14:textId="0678207B" w:rsidR="005F5BEC" w:rsidRDefault="00021B92">
      <w:pPr>
        <w:jc w:val="center"/>
      </w:pPr>
      <w:proofErr w:type="spellStart"/>
      <w:r>
        <w:rPr>
          <w:b/>
        </w:rPr>
        <w:t>Aptus</w:t>
      </w:r>
      <w:proofErr w:type="spellEnd"/>
      <w:r w:rsidR="001767CE">
        <w:rPr>
          <w:b/>
        </w:rPr>
        <w:t xml:space="preserve"> Pension </w:t>
      </w:r>
      <w:r w:rsidR="009C4690">
        <w:rPr>
          <w:b/>
        </w:rPr>
        <w:t>Scheme</w:t>
      </w:r>
    </w:p>
    <w:p w14:paraId="7FE7434F" w14:textId="77777777" w:rsidR="005F5BEC" w:rsidRDefault="005F5BEC"/>
    <w:p w14:paraId="660E3C36" w14:textId="60542D72" w:rsidR="005F5BEC" w:rsidRDefault="001767CE">
      <w:r>
        <w:t xml:space="preserve">Minutes of a meeting of the trustees of the </w:t>
      </w:r>
      <w:proofErr w:type="spellStart"/>
      <w:r w:rsidR="00021B92">
        <w:rPr>
          <w:b/>
        </w:rPr>
        <w:t>Aptus</w:t>
      </w:r>
      <w:proofErr w:type="spellEnd"/>
      <w:r w:rsidR="009C4690">
        <w:rPr>
          <w:b/>
        </w:rPr>
        <w:t xml:space="preserve"> Pension Scheme </w:t>
      </w:r>
      <w:r>
        <w:t xml:space="preserve">(the </w:t>
      </w:r>
      <w:r w:rsidR="009C4690">
        <w:t>“</w:t>
      </w:r>
      <w:r>
        <w:rPr>
          <w:b/>
        </w:rPr>
        <w:t>Scheme</w:t>
      </w:r>
      <w:r w:rsidR="009C4690">
        <w:rPr>
          <w:b/>
        </w:rPr>
        <w:t>”</w:t>
      </w:r>
      <w:r>
        <w:t xml:space="preserve">) held at </w:t>
      </w:r>
      <w:r w:rsidR="00021B92">
        <w:t xml:space="preserve">31 Wallace Brae Road, </w:t>
      </w:r>
      <w:proofErr w:type="spellStart"/>
      <w:r w:rsidR="00021B92">
        <w:t>Reddingmuirhead</w:t>
      </w:r>
      <w:proofErr w:type="spellEnd"/>
      <w:r w:rsidR="00021B92">
        <w:t>, Falkirk, FK2 0GD</w:t>
      </w:r>
      <w:r>
        <w:t xml:space="preserve"> on </w:t>
      </w:r>
      <w:r w:rsidR="00021B92">
        <w:t>5</w:t>
      </w:r>
      <w:r w:rsidR="00021B92" w:rsidRPr="00021B92">
        <w:rPr>
          <w:vertAlign w:val="superscript"/>
        </w:rPr>
        <w:t>th</w:t>
      </w:r>
      <w:r w:rsidR="00021B92">
        <w:t xml:space="preserve"> November 2020</w:t>
      </w:r>
      <w:r w:rsidR="0069072F">
        <w:t>.</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69128102" w14:textId="4DA1902A" w:rsidR="005F5BEC" w:rsidRDefault="00021B92">
            <w:pPr>
              <w:pBdr>
                <w:top w:val="nil"/>
                <w:left w:val="nil"/>
                <w:bottom w:val="nil"/>
                <w:right w:val="nil"/>
                <w:between w:val="nil"/>
              </w:pBdr>
              <w:spacing w:after="240" w:line="312" w:lineRule="auto"/>
            </w:pPr>
            <w:r>
              <w:t>Derek Knowles</w:t>
            </w:r>
          </w:p>
          <w:p w14:paraId="4A248668" w14:textId="2E6F1453" w:rsidR="00021B92" w:rsidRDefault="00021B92">
            <w:pPr>
              <w:pBdr>
                <w:top w:val="nil"/>
                <w:left w:val="nil"/>
                <w:bottom w:val="nil"/>
                <w:right w:val="nil"/>
                <w:between w:val="nil"/>
              </w:pBdr>
              <w:spacing w:after="240" w:line="312" w:lineRule="auto"/>
            </w:pPr>
            <w:r>
              <w:t>Katrina Sharon Knowles</w:t>
            </w:r>
          </w:p>
          <w:p w14:paraId="766B84EC" w14:textId="5A9F229A" w:rsidR="00021B92" w:rsidRDefault="00021B92">
            <w:pPr>
              <w:pBdr>
                <w:top w:val="nil"/>
                <w:left w:val="nil"/>
                <w:bottom w:val="nil"/>
                <w:right w:val="nil"/>
                <w:between w:val="nil"/>
              </w:pBdr>
              <w:spacing w:after="240" w:line="312" w:lineRule="auto"/>
            </w:pPr>
            <w:r>
              <w:t>Bianca Lynsey Bryce</w:t>
            </w:r>
          </w:p>
          <w:p w14:paraId="05EC0F2F" w14:textId="7FBABBB9" w:rsidR="005F5BEC" w:rsidRDefault="00021B92" w:rsidP="00021B92">
            <w:pPr>
              <w:pBdr>
                <w:top w:val="nil"/>
                <w:left w:val="nil"/>
                <w:bottom w:val="nil"/>
                <w:right w:val="nil"/>
                <w:between w:val="nil"/>
              </w:pBdr>
              <w:spacing w:after="240" w:line="312" w:lineRule="auto"/>
            </w:pPr>
            <w:r>
              <w:t>Gavin Archibald Bryce</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4A1D426D"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021B92">
        <w:rPr>
          <w:color w:val="000000"/>
        </w:rPr>
        <w:t>2,2</w:t>
      </w:r>
      <w:r>
        <w:rPr>
          <w:color w:val="000000"/>
        </w:rPr>
        <w:t xml:space="preserve">00 (the </w:t>
      </w:r>
      <w:r>
        <w:rPr>
          <w:b/>
          <w:color w:val="000000"/>
        </w:rPr>
        <w:t>Loan</w:t>
      </w:r>
      <w:r>
        <w:rPr>
          <w:color w:val="000000"/>
        </w:rPr>
        <w:t xml:space="preserve">) to </w:t>
      </w:r>
      <w:proofErr w:type="spellStart"/>
      <w:r w:rsidR="00021B92">
        <w:t>Aptus</w:t>
      </w:r>
      <w:proofErr w:type="spellEnd"/>
      <w:r w:rsidR="00021B92">
        <w:t xml:space="preserve"> Estate Agents Ltd</w:t>
      </w:r>
      <w:r>
        <w:rPr>
          <w:color w:val="000000"/>
        </w:rPr>
        <w:t xml:space="preserve"> (</w:t>
      </w:r>
      <w:r w:rsidR="00021B92">
        <w:rPr>
          <w:color w:val="000000"/>
        </w:rPr>
        <w:t>C</w:t>
      </w:r>
      <w:r>
        <w:rPr>
          <w:color w:val="000000"/>
        </w:rPr>
        <w:t xml:space="preserve">ompany </w:t>
      </w:r>
      <w:r w:rsidR="00021B92">
        <w:rPr>
          <w:color w:val="000000"/>
        </w:rPr>
        <w:t>No</w:t>
      </w:r>
      <w:r>
        <w:rPr>
          <w:color w:val="000000"/>
        </w:rPr>
        <w:t xml:space="preserve"> </w:t>
      </w:r>
      <w:r w:rsidR="00021B92">
        <w:rPr>
          <w:color w:val="000000"/>
        </w:rPr>
        <w:t>SC676369</w:t>
      </w:r>
      <w:r>
        <w:rPr>
          <w:color w:val="000000"/>
        </w:rPr>
        <w:t xml:space="preserve">) (the </w:t>
      </w:r>
      <w:r>
        <w:rPr>
          <w:b/>
          <w:color w:val="000000"/>
        </w:rPr>
        <w:t>Borrower</w:t>
      </w:r>
      <w:r>
        <w:rPr>
          <w:color w:val="000000"/>
        </w:rPr>
        <w:t>).</w:t>
      </w:r>
    </w:p>
    <w:p w14:paraId="22B03A96" w14:textId="04D162C2"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021B92">
        <w:t xml:space="preserve">a </w:t>
      </w:r>
      <w:r>
        <w:t>present Sponsoring Employer to the Scheme.</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37D2E96B" w:rsidR="005F5BEC" w:rsidRDefault="001767CE">
      <w:pPr>
        <w:numPr>
          <w:ilvl w:val="2"/>
          <w:numId w:val="1"/>
        </w:numPr>
        <w:pBdr>
          <w:top w:val="nil"/>
          <w:left w:val="nil"/>
          <w:bottom w:val="nil"/>
          <w:right w:val="nil"/>
          <w:between w:val="nil"/>
        </w:pBdr>
        <w:spacing w:after="240" w:line="312" w:lineRule="auto"/>
        <w:rPr>
          <w:color w:val="000000"/>
        </w:rPr>
      </w:pPr>
      <w:r>
        <w:rPr>
          <w:color w:val="000000"/>
        </w:rPr>
        <w:t xml:space="preserve">a loan agreement between the Scheme and the </w:t>
      </w:r>
      <w:proofErr w:type="gramStart"/>
      <w:r>
        <w:rPr>
          <w:color w:val="000000"/>
        </w:rPr>
        <w:t>Borrower;</w:t>
      </w:r>
      <w:proofErr w:type="gramEnd"/>
    </w:p>
    <w:p w14:paraId="4E17086A" w14:textId="261D6228" w:rsidR="005F5BEC" w:rsidRDefault="001767CE">
      <w:pPr>
        <w:numPr>
          <w:ilvl w:val="2"/>
          <w:numId w:val="1"/>
        </w:numPr>
        <w:pBdr>
          <w:top w:val="nil"/>
          <w:left w:val="nil"/>
          <w:bottom w:val="nil"/>
          <w:right w:val="nil"/>
          <w:between w:val="nil"/>
        </w:pBdr>
        <w:spacing w:after="240" w:line="312" w:lineRule="auto"/>
        <w:rPr>
          <w:color w:val="000000"/>
        </w:rPr>
      </w:pPr>
      <w:r>
        <w:rPr>
          <w:color w:val="000000"/>
        </w:rPr>
        <w:t xml:space="preserve">a debenture from </w:t>
      </w:r>
      <w:r w:rsidR="00021B92">
        <w:rPr>
          <w:color w:val="000000"/>
        </w:rPr>
        <w:t>Mr Derek Knowles</w:t>
      </w:r>
      <w:r>
        <w:rPr>
          <w:color w:val="000000"/>
        </w:rPr>
        <w:t xml:space="preserve"> in favour of the </w:t>
      </w:r>
      <w:r w:rsidR="0069072F">
        <w:rPr>
          <w:color w:val="000000"/>
        </w:rPr>
        <w:t>T</w:t>
      </w:r>
      <w:r>
        <w:rPr>
          <w:color w:val="000000"/>
        </w:rPr>
        <w:t>rustees of the</w:t>
      </w:r>
      <w:r w:rsidR="009C4690">
        <w:rPr>
          <w:color w:val="000000"/>
        </w:rPr>
        <w:t xml:space="preserve"> S</w:t>
      </w:r>
      <w:r>
        <w:rPr>
          <w:color w:val="000000"/>
        </w:rPr>
        <w:t>cheme as security for the loan agreement referred to in paragraph 1.</w:t>
      </w:r>
      <w:r w:rsidR="00021B92">
        <w:rPr>
          <w:color w:val="000000"/>
        </w:rPr>
        <w:t>3</w:t>
      </w:r>
      <w:r>
        <w:rPr>
          <w:color w:val="000000"/>
        </w:rPr>
        <w:t xml:space="preserve">.1 over the </w:t>
      </w:r>
      <w:r w:rsidR="009C4690">
        <w:rPr>
          <w:color w:val="000000"/>
        </w:rPr>
        <w:t>shareholdings</w:t>
      </w:r>
      <w:r>
        <w:rPr>
          <w:color w:val="000000"/>
        </w:rPr>
        <w:t xml:space="preserve"> </w:t>
      </w:r>
      <w:r w:rsidR="009C4690">
        <w:rPr>
          <w:color w:val="000000"/>
        </w:rPr>
        <w:t xml:space="preserve">held by Mr </w:t>
      </w:r>
      <w:r w:rsidR="00021B92">
        <w:rPr>
          <w:color w:val="000000"/>
        </w:rPr>
        <w:t>Knowles</w:t>
      </w:r>
      <w:r w:rsidR="009C4690">
        <w:rPr>
          <w:color w:val="000000"/>
        </w:rPr>
        <w:t xml:space="preserve"> in </w:t>
      </w:r>
      <w:proofErr w:type="spellStart"/>
      <w:r w:rsidR="00021B92">
        <w:rPr>
          <w:color w:val="000000"/>
        </w:rPr>
        <w:t>Aptus</w:t>
      </w:r>
      <w:proofErr w:type="spellEnd"/>
      <w:r w:rsidR="00021B92">
        <w:rPr>
          <w:color w:val="000000"/>
        </w:rPr>
        <w:t xml:space="preserve"> Estate Agents </w:t>
      </w:r>
      <w:proofErr w:type="gramStart"/>
      <w:r w:rsidR="00021B92">
        <w:rPr>
          <w:color w:val="000000"/>
        </w:rPr>
        <w:t>Ltd</w:t>
      </w:r>
      <w:r w:rsidR="009C4690">
        <w:rPr>
          <w:color w:val="000000"/>
        </w:rPr>
        <w:t>;</w:t>
      </w:r>
      <w:proofErr w:type="gramEnd"/>
    </w:p>
    <w:p w14:paraId="2ACA8931" w14:textId="7C5A8B86" w:rsidR="00021B92" w:rsidRDefault="00021B92" w:rsidP="00021B92">
      <w:pPr>
        <w:numPr>
          <w:ilvl w:val="2"/>
          <w:numId w:val="1"/>
        </w:numPr>
        <w:pBdr>
          <w:top w:val="nil"/>
          <w:left w:val="nil"/>
          <w:bottom w:val="nil"/>
          <w:right w:val="nil"/>
          <w:between w:val="nil"/>
        </w:pBdr>
        <w:spacing w:after="240" w:line="312" w:lineRule="auto"/>
        <w:rPr>
          <w:color w:val="000000"/>
        </w:rPr>
      </w:pPr>
      <w:r>
        <w:rPr>
          <w:color w:val="000000"/>
        </w:rPr>
        <w:t xml:space="preserve">a debenture </w:t>
      </w:r>
      <w:r>
        <w:rPr>
          <w:color w:val="000000"/>
        </w:rPr>
        <w:t>from</w:t>
      </w:r>
      <w:r>
        <w:rPr>
          <w:color w:val="000000"/>
        </w:rPr>
        <w:t xml:space="preserve"> </w:t>
      </w:r>
      <w:r>
        <w:rPr>
          <w:color w:val="000000"/>
        </w:rPr>
        <w:t>Ms</w:t>
      </w:r>
      <w:r>
        <w:rPr>
          <w:color w:val="000000"/>
        </w:rPr>
        <w:t xml:space="preserve"> </w:t>
      </w:r>
      <w:r>
        <w:rPr>
          <w:color w:val="000000"/>
        </w:rPr>
        <w:t>Katrina Knowles</w:t>
      </w:r>
      <w:r>
        <w:rPr>
          <w:color w:val="000000"/>
        </w:rPr>
        <w:t xml:space="preserve"> in favour of the Trustees of the Scheme as security for the loan agreement referred to in paragraph 1.3.1 over the shareholdings held by M</w:t>
      </w:r>
      <w:r>
        <w:rPr>
          <w:color w:val="000000"/>
        </w:rPr>
        <w:t>s</w:t>
      </w:r>
      <w:r>
        <w:rPr>
          <w:color w:val="000000"/>
        </w:rPr>
        <w:t xml:space="preserve"> Knowles in </w:t>
      </w:r>
      <w:proofErr w:type="spellStart"/>
      <w:r>
        <w:rPr>
          <w:color w:val="000000"/>
        </w:rPr>
        <w:t>Aptus</w:t>
      </w:r>
      <w:proofErr w:type="spellEnd"/>
      <w:r>
        <w:rPr>
          <w:color w:val="000000"/>
        </w:rPr>
        <w:t xml:space="preserve"> Estate Agents </w:t>
      </w:r>
      <w:proofErr w:type="gramStart"/>
      <w:r>
        <w:rPr>
          <w:color w:val="000000"/>
        </w:rPr>
        <w:t>Ltd;</w:t>
      </w:r>
      <w:proofErr w:type="gramEnd"/>
    </w:p>
    <w:p w14:paraId="3E7686DF" w14:textId="07D17A71" w:rsidR="009C4690" w:rsidRDefault="00210023">
      <w:pPr>
        <w:numPr>
          <w:ilvl w:val="2"/>
          <w:numId w:val="1"/>
        </w:numPr>
        <w:pBdr>
          <w:top w:val="nil"/>
          <w:left w:val="nil"/>
          <w:bottom w:val="nil"/>
          <w:right w:val="nil"/>
          <w:between w:val="nil"/>
        </w:pBdr>
        <w:spacing w:after="240" w:line="312" w:lineRule="auto"/>
        <w:rPr>
          <w:color w:val="000000"/>
        </w:rPr>
      </w:pPr>
      <w:r>
        <w:rPr>
          <w:color w:val="000000"/>
        </w:rPr>
        <w:t xml:space="preserve">a valuation of the shareholdings held by Mr </w:t>
      </w:r>
      <w:r w:rsidR="00021B92">
        <w:rPr>
          <w:color w:val="000000"/>
        </w:rPr>
        <w:t>and Ms Knowles</w:t>
      </w:r>
      <w:r>
        <w:rPr>
          <w:color w:val="000000"/>
        </w:rPr>
        <w:t>.</w:t>
      </w:r>
    </w:p>
    <w:p w14:paraId="64AAB368" w14:textId="77777777" w:rsidR="005F5BEC" w:rsidRDefault="001767CE">
      <w:pPr>
        <w:pBdr>
          <w:top w:val="nil"/>
          <w:left w:val="nil"/>
          <w:bottom w:val="nil"/>
          <w:right w:val="nil"/>
          <w:between w:val="nil"/>
        </w:pBdr>
        <w:spacing w:after="240" w:line="312" w:lineRule="auto"/>
        <w:ind w:left="1984" w:hanging="1134"/>
        <w:rPr>
          <w:color w:val="000000"/>
        </w:rPr>
      </w:pPr>
      <w:r>
        <w:rPr>
          <w:color w:val="000000"/>
        </w:rPr>
        <w:t xml:space="preserve">(together, the </w:t>
      </w:r>
      <w:r>
        <w:rPr>
          <w:b/>
          <w:color w:val="000000"/>
        </w:rPr>
        <w:t>Documents</w:t>
      </w:r>
      <w:r>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7B392D87" w:rsidR="00210023" w:rsidRDefault="00210023">
      <w:pPr>
        <w:numPr>
          <w:ilvl w:val="1"/>
          <w:numId w:val="1"/>
        </w:numPr>
        <w:pBdr>
          <w:top w:val="nil"/>
          <w:left w:val="nil"/>
          <w:bottom w:val="nil"/>
          <w:right w:val="nil"/>
          <w:between w:val="nil"/>
        </w:pBdr>
        <w:spacing w:after="240" w:line="312" w:lineRule="auto"/>
        <w:rPr>
          <w:color w:val="000000"/>
        </w:rPr>
      </w:pPr>
      <w:r>
        <w:rPr>
          <w:color w:val="000000"/>
        </w:rPr>
        <w:lastRenderedPageBreak/>
        <w:t xml:space="preserve">The Trustees have assured themselves that </w:t>
      </w:r>
      <w:r w:rsidR="00B6547B">
        <w:rPr>
          <w:color w:val="000000"/>
        </w:rPr>
        <w:t xml:space="preserve">the amount of </w:t>
      </w:r>
      <w:r>
        <w:rPr>
          <w:color w:val="000000"/>
        </w:rPr>
        <w:t>the Loan</w:t>
      </w:r>
      <w:r w:rsidR="00B6547B">
        <w:rPr>
          <w:color w:val="000000"/>
        </w:rPr>
        <w:t xml:space="preserve"> </w:t>
      </w:r>
      <w:r>
        <w:rPr>
          <w:color w:val="000000"/>
        </w:rPr>
        <w:t>will not compromise HMRC lending rules</w:t>
      </w:r>
      <w:r w:rsidR="00B6547B">
        <w:rPr>
          <w:color w:val="000000"/>
        </w:rPr>
        <w:t xml:space="preserve"> and that the value of the security offered is sufficient to be in line with relevant legislation</w:t>
      </w:r>
      <w:r>
        <w:rPr>
          <w:color w:val="000000"/>
        </w:rPr>
        <w:t>.</w:t>
      </w:r>
    </w:p>
    <w:p w14:paraId="562DF218" w14:textId="407CBC85"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conferred by </w:t>
      </w:r>
      <w:r w:rsidR="00210023">
        <w:rPr>
          <w:color w:val="000000"/>
        </w:rPr>
        <w:t>5.5</w:t>
      </w:r>
      <w:r>
        <w:rPr>
          <w:color w:val="000000"/>
        </w:rPr>
        <w:t xml:space="preserve"> of the Trust Deed and Rules for the Scheme to approve the Documents and that the </w:t>
      </w:r>
      <w:r w:rsidR="00210023">
        <w:rPr>
          <w:color w:val="000000"/>
        </w:rPr>
        <w:t>T</w:t>
      </w:r>
      <w:r>
        <w:rPr>
          <w:color w:val="000000"/>
        </w:rPr>
        <w:t>rustees be authorised to signed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2D86906F" w:rsidR="00210023" w:rsidRDefault="00B6547B" w:rsidP="00210023">
      <w:pPr>
        <w:keepNext/>
        <w:pBdr>
          <w:top w:val="nil"/>
          <w:left w:val="nil"/>
          <w:bottom w:val="nil"/>
          <w:right w:val="nil"/>
          <w:between w:val="nil"/>
        </w:pBdr>
        <w:spacing w:after="240" w:line="312" w:lineRule="auto"/>
        <w:ind w:left="851" w:hanging="850"/>
        <w:contextualSpacing/>
        <w:rPr>
          <w:color w:val="000000"/>
        </w:rPr>
      </w:pPr>
      <w:r>
        <w:rPr>
          <w:color w:val="000000"/>
        </w:rPr>
        <w:t>Derek Knowles</w:t>
      </w:r>
      <w:r w:rsidR="00210023">
        <w:rPr>
          <w:color w:val="000000"/>
        </w:rPr>
        <w:tab/>
      </w:r>
      <w:r w:rsidR="00210023">
        <w:rPr>
          <w:color w:val="000000"/>
        </w:rPr>
        <w:tab/>
      </w:r>
      <w:r w:rsidR="00210023">
        <w:rPr>
          <w:color w:val="000000"/>
        </w:rPr>
        <w:tab/>
      </w:r>
      <w:r w:rsidR="00210023">
        <w:rPr>
          <w:color w:val="000000"/>
        </w:rPr>
        <w:tab/>
      </w:r>
      <w:r w:rsidR="00210023">
        <w:rPr>
          <w:color w:val="000000"/>
        </w:rPr>
        <w:tab/>
      </w:r>
      <w:r>
        <w:rPr>
          <w:color w:val="000000"/>
        </w:rPr>
        <w:t>Katrina Sharon Knowles</w:t>
      </w:r>
    </w:p>
    <w:p w14:paraId="07627261" w14:textId="39B3CF74"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TRUSTEE</w:t>
      </w:r>
      <w:proofErr w:type="spellEnd"/>
    </w:p>
    <w:p w14:paraId="31D2879D" w14:textId="77777777" w:rsidR="00B6547B" w:rsidRDefault="00B6547B" w:rsidP="00B6547B">
      <w:pPr>
        <w:keepNext/>
        <w:pBdr>
          <w:top w:val="nil"/>
          <w:left w:val="nil"/>
          <w:bottom w:val="nil"/>
          <w:right w:val="nil"/>
          <w:between w:val="nil"/>
        </w:pBdr>
        <w:spacing w:after="240" w:line="312" w:lineRule="auto"/>
        <w:ind w:left="851" w:hanging="850"/>
        <w:contextualSpacing/>
        <w:rPr>
          <w:color w:val="000000"/>
        </w:rPr>
      </w:pPr>
    </w:p>
    <w:p w14:paraId="1F08BB3D" w14:textId="77777777" w:rsidR="00B6547B" w:rsidRDefault="00B6547B" w:rsidP="00B6547B">
      <w:pPr>
        <w:keepNext/>
        <w:pBdr>
          <w:top w:val="nil"/>
          <w:left w:val="nil"/>
          <w:bottom w:val="nil"/>
          <w:right w:val="nil"/>
          <w:between w:val="nil"/>
        </w:pBdr>
        <w:spacing w:after="240" w:line="312" w:lineRule="auto"/>
        <w:ind w:left="851" w:hanging="850"/>
        <w:contextualSpacing/>
        <w:rPr>
          <w:color w:val="000000"/>
        </w:rPr>
      </w:pPr>
    </w:p>
    <w:p w14:paraId="08F2FE55" w14:textId="77777777" w:rsidR="00B6547B" w:rsidRDefault="00B6547B" w:rsidP="00B6547B">
      <w:pPr>
        <w:keepNext/>
        <w:pBdr>
          <w:top w:val="nil"/>
          <w:left w:val="nil"/>
          <w:bottom w:val="nil"/>
          <w:right w:val="nil"/>
          <w:between w:val="nil"/>
        </w:pBdr>
        <w:spacing w:after="240" w:line="312" w:lineRule="auto"/>
        <w:ind w:left="851" w:hanging="850"/>
        <w:contextualSpacing/>
        <w:rPr>
          <w:color w:val="000000"/>
        </w:rPr>
      </w:pPr>
    </w:p>
    <w:p w14:paraId="2A193DC8" w14:textId="77777777" w:rsidR="00B6547B" w:rsidRDefault="00B6547B" w:rsidP="00B6547B">
      <w:pPr>
        <w:keepNext/>
        <w:pBdr>
          <w:top w:val="nil"/>
          <w:left w:val="nil"/>
          <w:bottom w:val="nil"/>
          <w:right w:val="nil"/>
          <w:between w:val="nil"/>
        </w:pBdr>
        <w:spacing w:after="240" w:line="312" w:lineRule="auto"/>
        <w:ind w:left="851" w:hanging="850"/>
        <w:contextualSpacing/>
        <w:rPr>
          <w:color w:val="000000"/>
        </w:rPr>
      </w:pPr>
    </w:p>
    <w:p w14:paraId="00BE1499" w14:textId="208F6F80" w:rsidR="00B6547B" w:rsidRDefault="00B6547B" w:rsidP="00B6547B">
      <w:pPr>
        <w:keepNext/>
        <w:pBdr>
          <w:top w:val="nil"/>
          <w:left w:val="nil"/>
          <w:bottom w:val="nil"/>
          <w:right w:val="nil"/>
          <w:between w:val="nil"/>
        </w:pBdr>
        <w:spacing w:after="240" w:line="312" w:lineRule="auto"/>
        <w:ind w:left="851" w:hanging="850"/>
        <w:contextualSpacing/>
        <w:rPr>
          <w:color w:val="000000"/>
        </w:rPr>
      </w:pPr>
      <w:r>
        <w:rPr>
          <w:color w:val="000000"/>
        </w:rPr>
        <w:t>Bianca Lynsey Bryce</w:t>
      </w:r>
      <w:r>
        <w:rPr>
          <w:color w:val="000000"/>
        </w:rPr>
        <w:tab/>
      </w:r>
      <w:r>
        <w:rPr>
          <w:color w:val="000000"/>
        </w:rPr>
        <w:tab/>
      </w:r>
      <w:r>
        <w:rPr>
          <w:color w:val="000000"/>
        </w:rPr>
        <w:tab/>
      </w:r>
      <w:r>
        <w:rPr>
          <w:color w:val="000000"/>
        </w:rPr>
        <w:tab/>
      </w:r>
      <w:r>
        <w:rPr>
          <w:color w:val="000000"/>
        </w:rPr>
        <w:tab/>
      </w:r>
      <w:r>
        <w:rPr>
          <w:color w:val="000000"/>
        </w:rPr>
        <w:t>Gavin Archibald Bryce</w:t>
      </w:r>
    </w:p>
    <w:p w14:paraId="1728EF07" w14:textId="77777777" w:rsidR="00B6547B" w:rsidRDefault="00B6547B" w:rsidP="00B6547B">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TRUSTEE</w:t>
      </w:r>
      <w:proofErr w:type="spellEnd"/>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99568" w14:textId="77777777" w:rsidR="00EE2F1E" w:rsidRDefault="00EE2F1E">
      <w:r>
        <w:separator/>
      </w:r>
    </w:p>
  </w:endnote>
  <w:endnote w:type="continuationSeparator" w:id="0">
    <w:p w14:paraId="20C1D85B" w14:textId="77777777" w:rsidR="00EE2F1E" w:rsidRDefault="00EE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8969" w14:textId="7FA5FB9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5C0AA" w14:textId="77777777" w:rsidR="00EE2F1E" w:rsidRDefault="00EE2F1E">
      <w:r>
        <w:separator/>
      </w:r>
    </w:p>
  </w:footnote>
  <w:footnote w:type="continuationSeparator" w:id="0">
    <w:p w14:paraId="3855DC2B" w14:textId="77777777" w:rsidR="00EE2F1E" w:rsidRDefault="00EE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21B92"/>
    <w:rsid w:val="001767CE"/>
    <w:rsid w:val="001A1982"/>
    <w:rsid w:val="00210023"/>
    <w:rsid w:val="005F5BEC"/>
    <w:rsid w:val="0069072F"/>
    <w:rsid w:val="00777098"/>
    <w:rsid w:val="009C4690"/>
    <w:rsid w:val="00B6547B"/>
    <w:rsid w:val="00E00566"/>
    <w:rsid w:val="00EE2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5</cp:revision>
  <dcterms:created xsi:type="dcterms:W3CDTF">2019-03-25T15:28:00Z</dcterms:created>
  <dcterms:modified xsi:type="dcterms:W3CDTF">2020-11-05T10:53:00Z</dcterms:modified>
</cp:coreProperties>
</file>