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37A7B325" w:rsidR="00D0472D" w:rsidRDefault="00E11E3E" w:rsidP="001B6233">
      <w:pPr>
        <w:pStyle w:val="Heading1"/>
        <w:spacing w:before="85" w:line="273" w:lineRule="auto"/>
        <w:ind w:left="142" w:right="3755"/>
      </w:pPr>
      <w:r>
        <w:rPr>
          <w:color w:val="92CDDC"/>
        </w:rPr>
        <w:t>Allied (Tooling) Limited</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r w:rsidR="00CE46B7">
        <w:t>get value for money, and build retirement capital via Fintech. This is the first of it’s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0D6655CA" w14:textId="079EC24F" w:rsidR="00B077B1" w:rsidRDefault="00F922E0" w:rsidP="00E11E3E">
      <w:pPr>
        <w:pStyle w:val="BodyText"/>
        <w:spacing w:line="242" w:lineRule="auto"/>
        <w:ind w:left="788" w:right="2010"/>
      </w:pPr>
      <w:r>
        <w:rPr>
          <w:noProof/>
          <w:lang w:bidi="ar-SA"/>
        </w:rPr>
        <w:drawing>
          <wp:inline distT="0" distB="0" distL="0" distR="0" wp14:anchorId="7091072B" wp14:editId="015998FD">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2" w:name="_GoBack"/>
      <w:bookmarkEnd w:id="2"/>
    </w:p>
    <w:p w14:paraId="29F5D451" w14:textId="77777777" w:rsidR="00D0472D" w:rsidRDefault="00D0472D">
      <w:pPr>
        <w:spacing w:line="242" w:lineRule="auto"/>
      </w:pPr>
    </w:p>
    <w:p w14:paraId="7737D56C" w14:textId="77777777" w:rsidR="00E11E3E" w:rsidRDefault="00E11E3E" w:rsidP="00B077B1">
      <w:pPr>
        <w:spacing w:line="242" w:lineRule="auto"/>
        <w:ind w:left="709"/>
      </w:pPr>
    </w:p>
    <w:p w14:paraId="340382E0" w14:textId="77777777" w:rsidR="00E11E3E" w:rsidRDefault="00E11E3E"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r>
        <w:t>scheme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3" w:name="3._Scheme_Tax_Return_and_Reporting"/>
      <w:bookmarkEnd w:id="3"/>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Default="00CE46B7" w:rsidP="006E390F">
      <w:pPr>
        <w:pStyle w:val="BodyText"/>
        <w:ind w:left="788"/>
      </w:pPr>
      <w:r w:rsidRPr="006E5A52">
        <w:t>The following data has been submitted</w:t>
      </w:r>
    </w:p>
    <w:p w14:paraId="4E04E8A3" w14:textId="77777777" w:rsidR="00E11E3E" w:rsidRPr="006E390F" w:rsidRDefault="00E11E3E" w:rsidP="006E390F">
      <w:pPr>
        <w:pStyle w:val="BodyText"/>
        <w:ind w:left="788"/>
        <w:rPr>
          <w:sz w:val="22"/>
          <w:szCs w:val="22"/>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52C3AAA7" w14:textId="77777777" w:rsidTr="00E11E3E">
        <w:trPr>
          <w:tblCellSpacing w:w="15" w:type="dxa"/>
        </w:trPr>
        <w:tc>
          <w:tcPr>
            <w:tcW w:w="2472" w:type="pct"/>
            <w:shd w:val="clear" w:color="auto" w:fill="FFFFFF"/>
            <w:tcMar>
              <w:top w:w="45" w:type="dxa"/>
              <w:left w:w="45" w:type="dxa"/>
              <w:bottom w:w="45" w:type="dxa"/>
              <w:right w:w="45" w:type="dxa"/>
            </w:tcMar>
            <w:hideMark/>
          </w:tcPr>
          <w:p w14:paraId="1B63052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40CAA0A2"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38814869"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Yes</w:t>
            </w:r>
          </w:p>
        </w:tc>
      </w:tr>
    </w:tbl>
    <w:p w14:paraId="37769F96" w14:textId="77777777" w:rsidR="00E11E3E" w:rsidRPr="00E11E3E" w:rsidRDefault="00E11E3E" w:rsidP="00E11E3E">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62507983" w14:textId="77777777" w:rsidTr="00E11E3E">
        <w:trPr>
          <w:tblCellSpacing w:w="15" w:type="dxa"/>
        </w:trPr>
        <w:tc>
          <w:tcPr>
            <w:tcW w:w="2472" w:type="pct"/>
            <w:shd w:val="clear" w:color="auto" w:fill="FFFFFF"/>
            <w:tcMar>
              <w:top w:w="45" w:type="dxa"/>
              <w:left w:w="45" w:type="dxa"/>
              <w:bottom w:w="45" w:type="dxa"/>
              <w:right w:w="45" w:type="dxa"/>
            </w:tcMar>
            <w:hideMark/>
          </w:tcPr>
          <w:p w14:paraId="5CD50BF1"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7437FD35"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22F9C03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Yes</w:t>
            </w:r>
          </w:p>
        </w:tc>
      </w:tr>
    </w:tbl>
    <w:p w14:paraId="7E98457C" w14:textId="77777777" w:rsidR="00A47735" w:rsidRDefault="00A47735" w:rsidP="00E11E3E">
      <w:pPr>
        <w:widowControl/>
        <w:shd w:val="clear" w:color="auto" w:fill="FFFFFF"/>
        <w:autoSpaceDE/>
        <w:autoSpaceDN/>
        <w:ind w:left="570"/>
        <w:rPr>
          <w:rFonts w:eastAsia="Times New Roman"/>
          <w:b/>
          <w:bCs/>
          <w:color w:val="009966"/>
          <w:sz w:val="24"/>
          <w:szCs w:val="24"/>
          <w:lang w:bidi="ar-SA"/>
        </w:rPr>
      </w:pPr>
    </w:p>
    <w:p w14:paraId="44528DE0" w14:textId="77777777" w:rsidR="00E11E3E" w:rsidRPr="00E11E3E" w:rsidRDefault="00E11E3E" w:rsidP="00E11E3E">
      <w:pPr>
        <w:widowControl/>
        <w:shd w:val="clear" w:color="auto" w:fill="FFFFFF"/>
        <w:autoSpaceDE/>
        <w:autoSpaceDN/>
        <w:ind w:left="570"/>
        <w:rPr>
          <w:rFonts w:eastAsia="Times New Roman"/>
          <w:b/>
          <w:bCs/>
          <w:color w:val="009966"/>
          <w:sz w:val="24"/>
          <w:szCs w:val="24"/>
          <w:lang w:bidi="ar-SA"/>
        </w:rPr>
      </w:pPr>
      <w:r w:rsidRPr="00E11E3E">
        <w:rPr>
          <w:rFonts w:eastAsia="Times New Roman"/>
          <w:b/>
          <w:bCs/>
          <w:color w:val="009966"/>
          <w:sz w:val="24"/>
          <w:szCs w:val="24"/>
          <w:lang w:bidi="ar-SA"/>
        </w:rPr>
        <w:t>Receipts and Payments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5488FA84"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2E19AAC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the pension contributions received</w:t>
            </w:r>
          </w:p>
        </w:tc>
        <w:tc>
          <w:tcPr>
            <w:tcW w:w="247" w:type="pct"/>
            <w:shd w:val="clear" w:color="auto" w:fill="FFFFFF"/>
            <w:tcMar>
              <w:top w:w="45" w:type="dxa"/>
              <w:left w:w="45" w:type="dxa"/>
              <w:bottom w:w="45" w:type="dxa"/>
              <w:right w:w="45" w:type="dxa"/>
            </w:tcMar>
            <w:vAlign w:val="center"/>
            <w:hideMark/>
          </w:tcPr>
          <w:p w14:paraId="29BA9846"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6707D6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£40000</w:t>
            </w:r>
          </w:p>
        </w:tc>
      </w:tr>
      <w:tr w:rsidR="00E11E3E" w:rsidRPr="00E11E3E" w14:paraId="439B1027"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25FF8913"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transfer-in payments</w:t>
            </w:r>
          </w:p>
        </w:tc>
        <w:tc>
          <w:tcPr>
            <w:tcW w:w="0" w:type="auto"/>
            <w:shd w:val="clear" w:color="auto" w:fill="FFFFFF"/>
            <w:tcMar>
              <w:top w:w="45" w:type="dxa"/>
              <w:left w:w="45" w:type="dxa"/>
              <w:bottom w:w="45" w:type="dxa"/>
              <w:right w:w="45" w:type="dxa"/>
            </w:tcMar>
            <w:vAlign w:val="center"/>
            <w:hideMark/>
          </w:tcPr>
          <w:p w14:paraId="573A5FB0"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575CF35"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7A842837"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2EC77139"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transfer-out payments</w:t>
            </w:r>
          </w:p>
        </w:tc>
        <w:tc>
          <w:tcPr>
            <w:tcW w:w="0" w:type="auto"/>
            <w:shd w:val="clear" w:color="auto" w:fill="FFFFFF"/>
            <w:tcMar>
              <w:top w:w="45" w:type="dxa"/>
              <w:left w:w="45" w:type="dxa"/>
              <w:bottom w:w="45" w:type="dxa"/>
              <w:right w:w="45" w:type="dxa"/>
            </w:tcMar>
            <w:vAlign w:val="center"/>
            <w:hideMark/>
          </w:tcPr>
          <w:p w14:paraId="344F755E"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675672E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54FB90AF"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3B07CDAD"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14:paraId="356A3DE4"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7D517B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03703CBB"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51EA752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14:paraId="2A9DEC88"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0787E531"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135B21E1"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03D680B1"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borrowed</w:t>
            </w:r>
          </w:p>
        </w:tc>
        <w:tc>
          <w:tcPr>
            <w:tcW w:w="0" w:type="auto"/>
            <w:shd w:val="clear" w:color="auto" w:fill="FFFFFF"/>
            <w:tcMar>
              <w:top w:w="45" w:type="dxa"/>
              <w:left w:w="45" w:type="dxa"/>
              <w:bottom w:w="45" w:type="dxa"/>
              <w:right w:w="45" w:type="dxa"/>
            </w:tcMar>
            <w:vAlign w:val="center"/>
            <w:hideMark/>
          </w:tcPr>
          <w:p w14:paraId="5713C6F6"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2CC4C234"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bl>
    <w:p w14:paraId="2A2F782D" w14:textId="77777777" w:rsidR="00E11E3E" w:rsidRPr="00E11E3E" w:rsidRDefault="00E11E3E" w:rsidP="00E11E3E">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722F75EF" w14:textId="77777777" w:rsidTr="00E11E3E">
        <w:trPr>
          <w:tblCellSpacing w:w="15" w:type="dxa"/>
        </w:trPr>
        <w:tc>
          <w:tcPr>
            <w:tcW w:w="2472" w:type="pct"/>
            <w:shd w:val="clear" w:color="auto" w:fill="FFFFFF"/>
            <w:tcMar>
              <w:top w:w="45" w:type="dxa"/>
              <w:left w:w="45" w:type="dxa"/>
              <w:bottom w:w="45" w:type="dxa"/>
              <w:right w:w="45" w:type="dxa"/>
            </w:tcMar>
            <w:hideMark/>
          </w:tcPr>
          <w:p w14:paraId="7A221C1A"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Other</w:t>
            </w:r>
          </w:p>
        </w:tc>
        <w:tc>
          <w:tcPr>
            <w:tcW w:w="247" w:type="pct"/>
            <w:shd w:val="clear" w:color="auto" w:fill="FFFFFF"/>
            <w:tcMar>
              <w:top w:w="45" w:type="dxa"/>
              <w:left w:w="45" w:type="dxa"/>
              <w:bottom w:w="45" w:type="dxa"/>
              <w:right w:w="45" w:type="dxa"/>
            </w:tcMar>
            <w:vAlign w:val="center"/>
            <w:hideMark/>
          </w:tcPr>
          <w:p w14:paraId="099D15C6"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6A58F803"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loan repayments</w:t>
            </w:r>
          </w:p>
        </w:tc>
      </w:tr>
      <w:tr w:rsidR="00E11E3E" w:rsidRPr="00E11E3E" w14:paraId="1E46D9A8"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21CC52C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Other amount</w:t>
            </w:r>
          </w:p>
        </w:tc>
        <w:tc>
          <w:tcPr>
            <w:tcW w:w="0" w:type="auto"/>
            <w:shd w:val="clear" w:color="auto" w:fill="FFFFFF"/>
            <w:tcMar>
              <w:top w:w="45" w:type="dxa"/>
              <w:left w:w="45" w:type="dxa"/>
              <w:bottom w:w="45" w:type="dxa"/>
              <w:right w:w="45" w:type="dxa"/>
            </w:tcMar>
            <w:vAlign w:val="center"/>
            <w:hideMark/>
          </w:tcPr>
          <w:p w14:paraId="369066FF"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5CCC2225"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£60734</w:t>
            </w:r>
          </w:p>
        </w:tc>
      </w:tr>
    </w:tbl>
    <w:p w14:paraId="1F18D14F" w14:textId="77777777" w:rsidR="00E11E3E" w:rsidRPr="00E11E3E" w:rsidRDefault="00E11E3E" w:rsidP="00E11E3E">
      <w:pPr>
        <w:widowControl/>
        <w:autoSpaceDE/>
        <w:autoSpaceDN/>
        <w:ind w:left="570"/>
        <w:rPr>
          <w:rFonts w:eastAsia="Times New Roman"/>
          <w:sz w:val="24"/>
          <w:szCs w:val="24"/>
          <w:lang w:bidi="ar-SA"/>
        </w:rPr>
      </w:pPr>
    </w:p>
    <w:p w14:paraId="16227DEC" w14:textId="77777777" w:rsidR="00E11E3E" w:rsidRPr="00E11E3E" w:rsidRDefault="00E11E3E" w:rsidP="00E11E3E">
      <w:pPr>
        <w:widowControl/>
        <w:shd w:val="clear" w:color="auto" w:fill="FFFFFF"/>
        <w:autoSpaceDE/>
        <w:autoSpaceDN/>
        <w:ind w:left="570"/>
        <w:rPr>
          <w:rFonts w:eastAsia="Times New Roman"/>
          <w:b/>
          <w:bCs/>
          <w:color w:val="009966"/>
          <w:sz w:val="24"/>
          <w:szCs w:val="24"/>
          <w:lang w:bidi="ar-SA"/>
        </w:rPr>
      </w:pPr>
      <w:r w:rsidRPr="00E11E3E">
        <w:rPr>
          <w:rFonts w:eastAsia="Times New Roman"/>
          <w:b/>
          <w:bCs/>
          <w:color w:val="009966"/>
          <w:sz w:val="24"/>
          <w:szCs w:val="24"/>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19166CA6"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44457F61"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 xml:space="preserve">At any time during the period from 06/04/2017 to 05/04/2018 did the scheme either directly or indirectly own assets that it had acquired from </w:t>
            </w:r>
            <w:r w:rsidRPr="00E11E3E">
              <w:rPr>
                <w:rFonts w:eastAsia="Times New Roman"/>
                <w:sz w:val="24"/>
                <w:szCs w:val="24"/>
                <w:lang w:bidi="ar-SA"/>
              </w:rPr>
              <w:lastRenderedPageBreak/>
              <w:t>either:</w:t>
            </w:r>
            <w:r w:rsidRPr="00E11E3E">
              <w:rPr>
                <w:rFonts w:eastAsia="Times New Roman"/>
                <w:sz w:val="24"/>
                <w:szCs w:val="24"/>
                <w:lang w:bidi="ar-SA"/>
              </w:rPr>
              <w:br/>
              <w:t>a. a sponsoring employer or any person connected with that employer?</w:t>
            </w:r>
            <w:r w:rsidRPr="00E11E3E">
              <w:rPr>
                <w:rFonts w:eastAsia="Times New Roman"/>
                <w:sz w:val="24"/>
                <w:szCs w:val="24"/>
                <w:lang w:bidi="ar-SA"/>
              </w:rPr>
              <w:br/>
            </w:r>
            <w:r w:rsidRPr="00E11E3E">
              <w:rPr>
                <w:rFonts w:eastAsia="Times New Roman"/>
                <w:i/>
                <w:iCs/>
                <w:sz w:val="24"/>
                <w:szCs w:val="24"/>
                <w:lang w:bidi="ar-SA"/>
              </w:rPr>
              <w:t>or</w:t>
            </w:r>
            <w:r w:rsidRPr="00E11E3E">
              <w:rPr>
                <w:rFonts w:eastAsia="Times New Roman"/>
                <w:sz w:val="24"/>
                <w:szCs w:val="24"/>
                <w:lang w:bidi="ar-SA"/>
              </w:rPr>
              <w:br/>
              <w:t>b. a person who was a director of or a person connected to a director of a close company that was also a sponsoring employer?</w:t>
            </w:r>
            <w:r w:rsidRPr="00E11E3E">
              <w:rPr>
                <w:rFonts w:eastAsia="Times New Roman"/>
                <w:sz w:val="24"/>
                <w:szCs w:val="24"/>
                <w:lang w:bidi="ar-SA"/>
              </w:rPr>
              <w:br/>
            </w:r>
            <w:r w:rsidRPr="00E11E3E">
              <w:rPr>
                <w:rFonts w:eastAsia="Times New Roman"/>
                <w:i/>
                <w:iCs/>
                <w:sz w:val="24"/>
                <w:szCs w:val="24"/>
                <w:lang w:bidi="ar-SA"/>
              </w:rPr>
              <w:t>or</w:t>
            </w:r>
            <w:r w:rsidRPr="00E11E3E">
              <w:rPr>
                <w:rFonts w:eastAsia="Times New Roman"/>
                <w:sz w:val="24"/>
                <w:szCs w:val="24"/>
                <w:lang w:bidi="ar-SA"/>
              </w:rPr>
              <w:br/>
              <w:t>c. a person who was either a sole owner or partner or a person connected with the sole owner or partner of a business which was a sponsoring employer?</w:t>
            </w:r>
            <w:r w:rsidRPr="00E11E3E">
              <w:rPr>
                <w:rFonts w:eastAsia="Times New Roman"/>
                <w:sz w:val="24"/>
                <w:szCs w:val="24"/>
                <w:lang w:bidi="ar-SA"/>
              </w:rPr>
              <w:br/>
            </w:r>
            <w:r w:rsidRPr="00E11E3E">
              <w:rPr>
                <w:rFonts w:eastAsia="Times New Roman"/>
                <w:i/>
                <w:iCs/>
                <w:sz w:val="24"/>
                <w:szCs w:val="24"/>
                <w:lang w:bidi="ar-SA"/>
              </w:rPr>
              <w:t>or</w:t>
            </w:r>
            <w:r w:rsidRPr="00E11E3E">
              <w:rPr>
                <w:rFonts w:eastAsia="Times New Roman"/>
                <w:sz w:val="24"/>
                <w:szCs w:val="24"/>
                <w:lang w:bidi="ar-SA"/>
              </w:rPr>
              <w:br/>
              <w:t>d. a member or person connected with a member?</w:t>
            </w:r>
          </w:p>
        </w:tc>
        <w:tc>
          <w:tcPr>
            <w:tcW w:w="247" w:type="pct"/>
            <w:shd w:val="clear" w:color="auto" w:fill="FFFFFF"/>
            <w:tcMar>
              <w:top w:w="45" w:type="dxa"/>
              <w:left w:w="45" w:type="dxa"/>
              <w:bottom w:w="45" w:type="dxa"/>
              <w:right w:w="45" w:type="dxa"/>
            </w:tcMar>
            <w:hideMark/>
          </w:tcPr>
          <w:p w14:paraId="3934925E"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hideMark/>
          </w:tcPr>
          <w:p w14:paraId="30DFE9BB"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Yes</w:t>
            </w:r>
          </w:p>
        </w:tc>
      </w:tr>
    </w:tbl>
    <w:p w14:paraId="0C52DB3F" w14:textId="77777777" w:rsidR="00E11E3E" w:rsidRPr="00E11E3E" w:rsidRDefault="00E11E3E" w:rsidP="00E11E3E">
      <w:pPr>
        <w:widowControl/>
        <w:autoSpaceDE/>
        <w:autoSpaceDN/>
        <w:ind w:left="570"/>
        <w:rPr>
          <w:rFonts w:eastAsia="Times New Roman"/>
          <w:sz w:val="24"/>
          <w:szCs w:val="24"/>
          <w:lang w:bidi="ar-SA"/>
        </w:rPr>
      </w:pPr>
    </w:p>
    <w:p w14:paraId="61B1C98A" w14:textId="77777777" w:rsidR="00E11E3E" w:rsidRPr="00E11E3E" w:rsidRDefault="00E11E3E" w:rsidP="00E11E3E">
      <w:pPr>
        <w:widowControl/>
        <w:shd w:val="clear" w:color="auto" w:fill="FFFFFF"/>
        <w:autoSpaceDE/>
        <w:autoSpaceDN/>
        <w:ind w:left="570"/>
        <w:rPr>
          <w:rFonts w:eastAsia="Times New Roman"/>
          <w:b/>
          <w:bCs/>
          <w:color w:val="009966"/>
          <w:sz w:val="24"/>
          <w:szCs w:val="24"/>
          <w:lang w:bidi="ar-SA"/>
        </w:rPr>
      </w:pPr>
      <w:r w:rsidRPr="00E11E3E">
        <w:rPr>
          <w:rFonts w:eastAsia="Times New Roman"/>
          <w:b/>
          <w:bCs/>
          <w:color w:val="009966"/>
          <w:sz w:val="24"/>
          <w:szCs w:val="24"/>
          <w:lang w:bidi="ar-SA"/>
        </w:rPr>
        <w:t>Land or Interest in Land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5DAE0DB7"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7C8DA22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cost or market value of any land or interest in land owned by the scheme at the end of the period</w:t>
            </w:r>
            <w:r w:rsidRPr="00E11E3E">
              <w:rPr>
                <w:rFonts w:eastAsia="Times New Roman"/>
                <w:sz w:val="24"/>
                <w:szCs w:val="24"/>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60937987"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14AA2083"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£860000</w:t>
            </w:r>
            <w:r w:rsidRPr="00E11E3E">
              <w:rPr>
                <w:rFonts w:eastAsia="Times New Roman"/>
                <w:sz w:val="24"/>
                <w:szCs w:val="24"/>
                <w:lang w:bidi="ar-SA"/>
              </w:rPr>
              <w:br/>
            </w:r>
            <w:r w:rsidRPr="00E11E3E">
              <w:rPr>
                <w:rFonts w:eastAsia="Times New Roman"/>
                <w:sz w:val="24"/>
                <w:szCs w:val="24"/>
                <w:lang w:bidi="ar-SA"/>
              </w:rPr>
              <w:br/>
              <w:t>Market value</w:t>
            </w:r>
          </w:p>
        </w:tc>
      </w:tr>
      <w:tr w:rsidR="00E11E3E" w:rsidRPr="00E11E3E" w14:paraId="604DC0B7"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7951144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14:paraId="36849A40"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181E5FC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4151156A"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21E721B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14:paraId="3B065A21"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DBC713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bl>
    <w:p w14:paraId="5EAF5ED8" w14:textId="77777777" w:rsidR="00E11E3E" w:rsidRPr="00E11E3E" w:rsidRDefault="00E11E3E" w:rsidP="00E11E3E">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303F26BD"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08D66E6C"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If any land or interest in land was disposed of without any consideration state the total cost or market value</w:t>
            </w:r>
            <w:r w:rsidRPr="00E11E3E">
              <w:rPr>
                <w:rFonts w:eastAsia="Times New Roman"/>
                <w:sz w:val="24"/>
                <w:szCs w:val="24"/>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2556D291"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0ED8DA66"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r w:rsidRPr="00E11E3E">
              <w:rPr>
                <w:rFonts w:eastAsia="Times New Roman"/>
                <w:sz w:val="24"/>
                <w:szCs w:val="24"/>
                <w:lang w:bidi="ar-SA"/>
              </w:rPr>
              <w:br/>
            </w:r>
            <w:r w:rsidRPr="00E11E3E">
              <w:rPr>
                <w:rFonts w:eastAsia="Times New Roman"/>
                <w:sz w:val="24"/>
                <w:szCs w:val="24"/>
                <w:lang w:bidi="ar-SA"/>
              </w:rPr>
              <w:br/>
              <w:t>Market value</w:t>
            </w:r>
          </w:p>
        </w:tc>
      </w:tr>
    </w:tbl>
    <w:p w14:paraId="01BDF688" w14:textId="77777777" w:rsidR="00E11E3E" w:rsidRPr="00E11E3E" w:rsidRDefault="00E11E3E" w:rsidP="00E11E3E">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306012CF"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6FA77906"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Were any disposals made to a connected party or connected parties?</w:t>
            </w:r>
          </w:p>
        </w:tc>
        <w:tc>
          <w:tcPr>
            <w:tcW w:w="247" w:type="pct"/>
            <w:shd w:val="clear" w:color="auto" w:fill="FFFFFF"/>
            <w:tcMar>
              <w:top w:w="45" w:type="dxa"/>
              <w:left w:w="45" w:type="dxa"/>
              <w:bottom w:w="45" w:type="dxa"/>
              <w:right w:w="45" w:type="dxa"/>
            </w:tcMar>
            <w:vAlign w:val="center"/>
            <w:hideMark/>
          </w:tcPr>
          <w:p w14:paraId="06DACF2D"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134A9C6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No</w:t>
            </w:r>
          </w:p>
        </w:tc>
      </w:tr>
    </w:tbl>
    <w:p w14:paraId="70BE69C9" w14:textId="77777777" w:rsidR="00E11E3E" w:rsidRPr="00E11E3E" w:rsidRDefault="00E11E3E" w:rsidP="00E11E3E">
      <w:pPr>
        <w:widowControl/>
        <w:autoSpaceDE/>
        <w:autoSpaceDN/>
        <w:ind w:left="570"/>
        <w:rPr>
          <w:rFonts w:eastAsia="Times New Roman"/>
          <w:vanish/>
          <w:sz w:val="24"/>
          <w:szCs w:val="24"/>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20937F8E"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53ED3503"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income received from land or interest in land</w:t>
            </w:r>
          </w:p>
        </w:tc>
        <w:tc>
          <w:tcPr>
            <w:tcW w:w="247" w:type="pct"/>
            <w:shd w:val="clear" w:color="auto" w:fill="FFFFFF"/>
            <w:tcMar>
              <w:top w:w="45" w:type="dxa"/>
              <w:left w:w="45" w:type="dxa"/>
              <w:bottom w:w="45" w:type="dxa"/>
              <w:right w:w="45" w:type="dxa"/>
            </w:tcMar>
            <w:vAlign w:val="center"/>
            <w:hideMark/>
          </w:tcPr>
          <w:p w14:paraId="4E178AA2"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782E3AD2"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£80000</w:t>
            </w:r>
          </w:p>
        </w:tc>
      </w:tr>
      <w:tr w:rsidR="00E11E3E" w:rsidRPr="00E11E3E" w14:paraId="2FD28DE5"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5591286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3CC7CBA3"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57DC0C59"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No</w:t>
            </w:r>
          </w:p>
        </w:tc>
      </w:tr>
    </w:tbl>
    <w:p w14:paraId="3B9A62AF" w14:textId="77777777" w:rsidR="00E11E3E" w:rsidRPr="00E11E3E" w:rsidRDefault="00E11E3E" w:rsidP="00E11E3E">
      <w:pPr>
        <w:widowControl/>
        <w:autoSpaceDE/>
        <w:autoSpaceDN/>
        <w:ind w:left="570"/>
        <w:rPr>
          <w:rFonts w:eastAsia="Times New Roman"/>
          <w:sz w:val="24"/>
          <w:szCs w:val="24"/>
          <w:lang w:bidi="ar-SA"/>
        </w:rPr>
      </w:pPr>
    </w:p>
    <w:p w14:paraId="2CC89AE8" w14:textId="77777777" w:rsidR="00E11E3E" w:rsidRPr="00E11E3E" w:rsidRDefault="00E11E3E" w:rsidP="00E11E3E">
      <w:pPr>
        <w:widowControl/>
        <w:shd w:val="clear" w:color="auto" w:fill="FFFFFF"/>
        <w:autoSpaceDE/>
        <w:autoSpaceDN/>
        <w:ind w:left="570"/>
        <w:rPr>
          <w:rFonts w:eastAsia="Times New Roman"/>
          <w:b/>
          <w:bCs/>
          <w:color w:val="009966"/>
          <w:sz w:val="24"/>
          <w:szCs w:val="24"/>
          <w:lang w:bidi="ar-SA"/>
        </w:rPr>
      </w:pPr>
      <w:r w:rsidRPr="00E11E3E">
        <w:rPr>
          <w:rFonts w:eastAsia="Times New Roman"/>
          <w:b/>
          <w:bCs/>
          <w:color w:val="009966"/>
          <w:sz w:val="24"/>
          <w:szCs w:val="24"/>
          <w:lang w:bidi="ar-SA"/>
        </w:rPr>
        <w:t>Outstanding Loans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5AFFBC18"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26EB8D20"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outstanding at the end of the period</w:t>
            </w:r>
          </w:p>
        </w:tc>
        <w:tc>
          <w:tcPr>
            <w:tcW w:w="247" w:type="pct"/>
            <w:shd w:val="clear" w:color="auto" w:fill="FFFFFF"/>
            <w:tcMar>
              <w:top w:w="45" w:type="dxa"/>
              <w:left w:w="45" w:type="dxa"/>
              <w:bottom w:w="45" w:type="dxa"/>
              <w:right w:w="45" w:type="dxa"/>
            </w:tcMar>
            <w:vAlign w:val="center"/>
            <w:hideMark/>
          </w:tcPr>
          <w:p w14:paraId="3591CC1C"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35500C9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£152427</w:t>
            </w:r>
          </w:p>
        </w:tc>
      </w:tr>
      <w:tr w:rsidR="00E11E3E" w:rsidRPr="00E11E3E" w14:paraId="08C98C07"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1FDFCA40"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any loans made</w:t>
            </w:r>
          </w:p>
        </w:tc>
        <w:tc>
          <w:tcPr>
            <w:tcW w:w="0" w:type="auto"/>
            <w:shd w:val="clear" w:color="auto" w:fill="FFFFFF"/>
            <w:tcMar>
              <w:top w:w="45" w:type="dxa"/>
              <w:left w:w="45" w:type="dxa"/>
              <w:bottom w:w="45" w:type="dxa"/>
              <w:right w:w="45" w:type="dxa"/>
            </w:tcMar>
            <w:vAlign w:val="center"/>
            <w:hideMark/>
          </w:tcPr>
          <w:p w14:paraId="675EB172"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36CA4518"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£0</w:t>
            </w:r>
          </w:p>
        </w:tc>
      </w:tr>
      <w:tr w:rsidR="00E11E3E" w:rsidRPr="00E11E3E" w14:paraId="6F265023"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370DA802"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any loans repaid</w:t>
            </w:r>
          </w:p>
        </w:tc>
        <w:tc>
          <w:tcPr>
            <w:tcW w:w="0" w:type="auto"/>
            <w:shd w:val="clear" w:color="auto" w:fill="FFFFFF"/>
            <w:tcMar>
              <w:top w:w="45" w:type="dxa"/>
              <w:left w:w="45" w:type="dxa"/>
              <w:bottom w:w="45" w:type="dxa"/>
              <w:right w:w="45" w:type="dxa"/>
            </w:tcMar>
            <w:vAlign w:val="center"/>
            <w:hideMark/>
          </w:tcPr>
          <w:p w14:paraId="21F328CC"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0870EC4F"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£60734</w:t>
            </w:r>
          </w:p>
        </w:tc>
      </w:tr>
      <w:tr w:rsidR="00E11E3E" w:rsidRPr="00E11E3E" w14:paraId="38C60267"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2BDD4CD2"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interest received</w:t>
            </w:r>
          </w:p>
        </w:tc>
        <w:tc>
          <w:tcPr>
            <w:tcW w:w="0" w:type="auto"/>
            <w:shd w:val="clear" w:color="auto" w:fill="FFFFFF"/>
            <w:tcMar>
              <w:top w:w="45" w:type="dxa"/>
              <w:left w:w="45" w:type="dxa"/>
              <w:bottom w:w="45" w:type="dxa"/>
              <w:right w:w="45" w:type="dxa"/>
            </w:tcMar>
            <w:vAlign w:val="center"/>
            <w:hideMark/>
          </w:tcPr>
          <w:p w14:paraId="63D8E2BD"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127F4D52"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£9700</w:t>
            </w:r>
          </w:p>
        </w:tc>
      </w:tr>
    </w:tbl>
    <w:p w14:paraId="1F570B6D" w14:textId="77777777" w:rsidR="00E11E3E" w:rsidRPr="00E11E3E" w:rsidRDefault="00E11E3E" w:rsidP="00E11E3E">
      <w:pPr>
        <w:widowControl/>
        <w:autoSpaceDE/>
        <w:autoSpaceDN/>
        <w:ind w:left="570"/>
        <w:rPr>
          <w:rFonts w:eastAsia="Times New Roman"/>
          <w:sz w:val="24"/>
          <w:szCs w:val="24"/>
          <w:lang w:bidi="ar-SA"/>
        </w:rPr>
      </w:pPr>
    </w:p>
    <w:p w14:paraId="32AEA833" w14:textId="77777777" w:rsidR="00A47735" w:rsidRDefault="00A47735" w:rsidP="00E11E3E">
      <w:pPr>
        <w:widowControl/>
        <w:shd w:val="clear" w:color="auto" w:fill="FFFFFF"/>
        <w:autoSpaceDE/>
        <w:autoSpaceDN/>
        <w:ind w:left="570"/>
        <w:rPr>
          <w:rFonts w:eastAsia="Times New Roman"/>
          <w:b/>
          <w:bCs/>
          <w:color w:val="009966"/>
          <w:sz w:val="24"/>
          <w:szCs w:val="24"/>
          <w:lang w:bidi="ar-SA"/>
        </w:rPr>
      </w:pPr>
    </w:p>
    <w:p w14:paraId="717773A2" w14:textId="77777777" w:rsidR="00A47735" w:rsidRDefault="00A47735" w:rsidP="00E11E3E">
      <w:pPr>
        <w:widowControl/>
        <w:shd w:val="clear" w:color="auto" w:fill="FFFFFF"/>
        <w:autoSpaceDE/>
        <w:autoSpaceDN/>
        <w:ind w:left="570"/>
        <w:rPr>
          <w:rFonts w:eastAsia="Times New Roman"/>
          <w:b/>
          <w:bCs/>
          <w:color w:val="009966"/>
          <w:sz w:val="24"/>
          <w:szCs w:val="24"/>
          <w:lang w:bidi="ar-SA"/>
        </w:rPr>
      </w:pPr>
    </w:p>
    <w:p w14:paraId="695E1E8D" w14:textId="77777777" w:rsidR="00E11E3E" w:rsidRPr="00E11E3E" w:rsidRDefault="00E11E3E" w:rsidP="00E11E3E">
      <w:pPr>
        <w:widowControl/>
        <w:shd w:val="clear" w:color="auto" w:fill="FFFFFF"/>
        <w:autoSpaceDE/>
        <w:autoSpaceDN/>
        <w:ind w:left="570"/>
        <w:rPr>
          <w:rFonts w:eastAsia="Times New Roman"/>
          <w:b/>
          <w:bCs/>
          <w:color w:val="009966"/>
          <w:sz w:val="24"/>
          <w:szCs w:val="24"/>
          <w:lang w:bidi="ar-SA"/>
        </w:rPr>
      </w:pPr>
      <w:r w:rsidRPr="00E11E3E">
        <w:rPr>
          <w:rFonts w:eastAsia="Times New Roman"/>
          <w:b/>
          <w:bCs/>
          <w:color w:val="009966"/>
          <w:sz w:val="24"/>
          <w:szCs w:val="24"/>
          <w:lang w:bidi="ar-SA"/>
        </w:rPr>
        <w:lastRenderedPageBreak/>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E11E3E" w:rsidRPr="00E11E3E" w14:paraId="13B4EDE9"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5AC6EBC6"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1C5001FE"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446938CD"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£188451</w:t>
            </w:r>
          </w:p>
        </w:tc>
      </w:tr>
      <w:tr w:rsidR="00E11E3E" w:rsidRPr="00E11E3E" w14:paraId="31762BB9" w14:textId="77777777" w:rsidTr="00E11E3E">
        <w:trPr>
          <w:tblCellSpacing w:w="15" w:type="dxa"/>
        </w:trPr>
        <w:tc>
          <w:tcPr>
            <w:tcW w:w="2472" w:type="pct"/>
            <w:shd w:val="clear" w:color="auto" w:fill="FFFFFF"/>
            <w:tcMar>
              <w:top w:w="45" w:type="dxa"/>
              <w:left w:w="45" w:type="dxa"/>
              <w:bottom w:w="45" w:type="dxa"/>
              <w:right w:w="45" w:type="dxa"/>
            </w:tcMar>
            <w:vAlign w:val="center"/>
            <w:hideMark/>
          </w:tcPr>
          <w:p w14:paraId="1F17CA8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6EC17070"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0E0358E6"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£330876</w:t>
            </w:r>
          </w:p>
        </w:tc>
      </w:tr>
      <w:tr w:rsidR="00E11E3E" w:rsidRPr="00E11E3E" w14:paraId="2FC0B709" w14:textId="77777777" w:rsidTr="00E11E3E">
        <w:trPr>
          <w:tblCellSpacing w:w="15" w:type="dxa"/>
        </w:trPr>
        <w:tc>
          <w:tcPr>
            <w:tcW w:w="0" w:type="auto"/>
            <w:shd w:val="clear" w:color="auto" w:fill="FFFFFF"/>
            <w:tcMar>
              <w:top w:w="45" w:type="dxa"/>
              <w:left w:w="45" w:type="dxa"/>
              <w:bottom w:w="45" w:type="dxa"/>
              <w:right w:w="45" w:type="dxa"/>
            </w:tcMar>
            <w:vAlign w:val="center"/>
            <w:hideMark/>
          </w:tcPr>
          <w:p w14:paraId="1D782C94"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2652F179" w14:textId="77777777" w:rsidR="00E11E3E" w:rsidRPr="00E11E3E" w:rsidRDefault="00E11E3E" w:rsidP="00E11E3E">
            <w:pPr>
              <w:widowControl/>
              <w:autoSpaceDE/>
              <w:autoSpaceDN/>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14:paraId="57068247" w14:textId="77777777" w:rsidR="00E11E3E" w:rsidRPr="00E11E3E" w:rsidRDefault="00E11E3E" w:rsidP="00E11E3E">
            <w:pPr>
              <w:widowControl/>
              <w:autoSpaceDE/>
              <w:autoSpaceDN/>
              <w:rPr>
                <w:rFonts w:eastAsia="Times New Roman"/>
                <w:sz w:val="24"/>
                <w:szCs w:val="24"/>
                <w:lang w:bidi="ar-SA"/>
              </w:rPr>
            </w:pPr>
            <w:r w:rsidRPr="00E11E3E">
              <w:rPr>
                <w:rFonts w:eastAsia="Times New Roman"/>
                <w:sz w:val="24"/>
                <w:szCs w:val="24"/>
                <w:lang w:bidi="ar-SA"/>
              </w:rPr>
              <w:t>£89</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4BFC1EDC" w:rsidR="00D0472D" w:rsidRDefault="00454762">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53324E8B">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83E34"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4" w:name="Arms_Length_Transactions"/>
      <w:bookmarkEnd w:id="4"/>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r>
        <w:rPr>
          <w:b/>
        </w:rPr>
        <w:t>Arms Length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r>
        <w:t>Arms</w:t>
      </w:r>
      <w:r w:rsidR="00B077B1">
        <w:t xml:space="preserve"> </w:t>
      </w:r>
      <w:r>
        <w:t xml:space="preserve">length transactions is any person, body or firm that falls outside of the connected part definition given above. It is possible to change from connected party to </w:t>
      </w:r>
      <w:r>
        <w:rPr>
          <w:spacing w:val="-3"/>
        </w:rPr>
        <w:t xml:space="preserve">arms </w:t>
      </w:r>
      <w:r>
        <w:t xml:space="preserve">length and vice versa. </w:t>
      </w:r>
      <w:r>
        <w:rPr>
          <w:color w:val="0A0B0B"/>
        </w:rPr>
        <w:t>If you are unsure of the arms length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The arms length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lastRenderedPageBreak/>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self administered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2" w:name="5._Benefit_Statements"/>
      <w:bookmarkEnd w:id="22"/>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3" w:name="6._Data_Protection_Act_Changes"/>
      <w:bookmarkEnd w:id="23"/>
    </w:p>
    <w:p w14:paraId="13DADD42" w14:textId="2DB70B6B"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623DE0CF"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718B2C15"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self administered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Oper.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454762"/>
    <w:rsid w:val="00462C50"/>
    <w:rsid w:val="00604803"/>
    <w:rsid w:val="006D5EDD"/>
    <w:rsid w:val="006E390F"/>
    <w:rsid w:val="006E5A52"/>
    <w:rsid w:val="006F2BA6"/>
    <w:rsid w:val="008621DE"/>
    <w:rsid w:val="00886319"/>
    <w:rsid w:val="008F2DE0"/>
    <w:rsid w:val="009228A9"/>
    <w:rsid w:val="009329F9"/>
    <w:rsid w:val="00950D29"/>
    <w:rsid w:val="00A47735"/>
    <w:rsid w:val="00B077B1"/>
    <w:rsid w:val="00B8020C"/>
    <w:rsid w:val="00BB562C"/>
    <w:rsid w:val="00C41019"/>
    <w:rsid w:val="00C85F0F"/>
    <w:rsid w:val="00CE46B7"/>
    <w:rsid w:val="00D01B31"/>
    <w:rsid w:val="00D0472D"/>
    <w:rsid w:val="00D9030F"/>
    <w:rsid w:val="00DE0F70"/>
    <w:rsid w:val="00E11E3E"/>
    <w:rsid w:val="00E67575"/>
    <w:rsid w:val="00F410B0"/>
    <w:rsid w:val="00F922E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179735448">
      <w:bodyDiv w:val="1"/>
      <w:marLeft w:val="0"/>
      <w:marRight w:val="0"/>
      <w:marTop w:val="0"/>
      <w:marBottom w:val="0"/>
      <w:divBdr>
        <w:top w:val="none" w:sz="0" w:space="0" w:color="auto"/>
        <w:left w:val="none" w:sz="0" w:space="0" w:color="auto"/>
        <w:bottom w:val="none" w:sz="0" w:space="0" w:color="auto"/>
        <w:right w:val="none" w:sz="0" w:space="0" w:color="auto"/>
      </w:divBdr>
      <w:divsChild>
        <w:div w:id="692997290">
          <w:marLeft w:val="0"/>
          <w:marRight w:val="0"/>
          <w:marTop w:val="0"/>
          <w:marBottom w:val="0"/>
          <w:divBdr>
            <w:top w:val="single" w:sz="6" w:space="0" w:color="009966"/>
            <w:left w:val="none" w:sz="0" w:space="0" w:color="auto"/>
            <w:bottom w:val="single" w:sz="6" w:space="0" w:color="009966"/>
            <w:right w:val="none" w:sz="0" w:space="0" w:color="auto"/>
          </w:divBdr>
        </w:div>
        <w:div w:id="1464426903">
          <w:marLeft w:val="0"/>
          <w:marRight w:val="0"/>
          <w:marTop w:val="0"/>
          <w:marBottom w:val="0"/>
          <w:divBdr>
            <w:top w:val="single" w:sz="6" w:space="0" w:color="009966"/>
            <w:left w:val="none" w:sz="0" w:space="0" w:color="auto"/>
            <w:bottom w:val="single" w:sz="6" w:space="0" w:color="009966"/>
            <w:right w:val="none" w:sz="0" w:space="0" w:color="auto"/>
          </w:divBdr>
        </w:div>
        <w:div w:id="1811901984">
          <w:marLeft w:val="0"/>
          <w:marRight w:val="0"/>
          <w:marTop w:val="0"/>
          <w:marBottom w:val="0"/>
          <w:divBdr>
            <w:top w:val="single" w:sz="6" w:space="0" w:color="009966"/>
            <w:left w:val="none" w:sz="0" w:space="0" w:color="auto"/>
            <w:bottom w:val="single" w:sz="6" w:space="0" w:color="009966"/>
            <w:right w:val="none" w:sz="0" w:space="0" w:color="auto"/>
          </w:divBdr>
        </w:div>
        <w:div w:id="1327710881">
          <w:marLeft w:val="0"/>
          <w:marRight w:val="0"/>
          <w:marTop w:val="0"/>
          <w:marBottom w:val="0"/>
          <w:divBdr>
            <w:top w:val="single" w:sz="6" w:space="0" w:color="009966"/>
            <w:left w:val="none" w:sz="0" w:space="0" w:color="auto"/>
            <w:bottom w:val="single" w:sz="6" w:space="0" w:color="009966"/>
            <w:right w:val="none" w:sz="0" w:space="0" w:color="auto"/>
          </w:divBdr>
        </w:div>
        <w:div w:id="350835632">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Sheet1!$B$1:$B$5</c:f>
              <c:strCache>
                <c:ptCount val="5"/>
                <c:pt idx="0">
                  <c:v>cash at bank</c:v>
                </c:pt>
                <c:pt idx="1">
                  <c:v>Property</c:v>
                </c:pt>
                <c:pt idx="2">
                  <c:v>Loan</c:v>
                </c:pt>
                <c:pt idx="3">
                  <c:v>Debtors</c:v>
                </c:pt>
                <c:pt idx="4">
                  <c:v>current liabilities</c:v>
                </c:pt>
              </c:strCache>
            </c:strRef>
          </c:cat>
          <c:val>
            <c:numRef>
              <c:f>Sheet1!$C$1:$C$5</c:f>
              <c:numCache>
                <c:formatCode>"£"#,##0.00_);[Red]\("£"#,##0.00\)</c:formatCode>
                <c:ptCount val="5"/>
                <c:pt idx="0">
                  <c:v>188451</c:v>
                </c:pt>
                <c:pt idx="1">
                  <c:v>860000</c:v>
                </c:pt>
                <c:pt idx="2">
                  <c:v>213161</c:v>
                </c:pt>
                <c:pt idx="3">
                  <c:v>26857</c:v>
                </c:pt>
                <c:pt idx="4">
                  <c:v>-21066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5</cp:revision>
  <cp:lastPrinted>2018-12-05T16:46:00Z</cp:lastPrinted>
  <dcterms:created xsi:type="dcterms:W3CDTF">2018-12-12T10:38:00Z</dcterms:created>
  <dcterms:modified xsi:type="dcterms:W3CDTF">2018-12-12T11:01:00Z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