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24/03/2023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Abram Pension Plan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S0000022574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February 2023. Please find below the requested information to assist with the registration of Abram Pension Plan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below the members’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Derek Brian Abram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60 Ash Grove, Beverley Road, Hull, HU5 1LU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NB094845A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07919108965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Deirdre Abram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60 Ash Grove, Beverley Road, Hull, HU5 1LU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NA351244A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+34664312316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members transfers totalling approximately £280,000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commercial property purchase. This will generate a return to the scheme in rental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280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 plus growth.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DBA HR Solutions Limited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60 Ash Grove Beverley Road, Hull, England, HU5 1LU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07919108965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406/BA12807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1260713708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Derek Brian Abram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60 Ash Grove, Beverley Road, Hull, HU5 1LU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NB094845A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07919108965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Deirdre Abram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60 Ash Grove, Beverley Road, Hull, HU5 1LU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NA351244A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+34664312316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Martin Firth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Chipchase Manners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CHARTERED ACCOUNTANTS AND TAX CONSULTANTS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384 Linthorpe Road, Middlesbrough, TS5 6HA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01642 813771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 enquiries@chipchasemanners.co.uk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-914390</wp:posOffset>
          </wp:positionH>
          <wp:positionV relativeFrom="paragraph">
            <wp:posOffset>-236847</wp:posOffset>
          </wp:positionV>
          <wp:extent cx="7792338" cy="1086501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-914390</wp:posOffset>
          </wp:positionH>
          <wp:positionV relativeFrom="paragraph">
            <wp:posOffset>-457191</wp:posOffset>
          </wp:positionV>
          <wp:extent cx="7810500" cy="1126514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UQPEJiijupMgoycazyTqrBPBZw==">AMUW2mW/iBgOiTKJdhtiWxQQrDRcnJrbtIRFhKgoMTuueQen2oiwV8ThgUs8HXBkr/lq04sU7b1iEBxBADBMVecBHusR8OHBMcH70pzTJhYy/T9uGv/voLJrXUg4OF3zuQ1lWisffrUXCzOtrWPA2FiamITG1n5T7xU3A5B5Aa/2SEluMjc87vU6km6PFxlOnEGEc032O2GA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